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D1453" w14:textId="2DFD31C4" w:rsidR="00AD47C2" w:rsidRPr="00C502BD" w:rsidRDefault="00302455">
      <w:pPr>
        <w:rPr>
          <w:rFonts w:ascii="Aptos Display" w:hAnsi="Aptos Display"/>
        </w:rPr>
      </w:pPr>
      <w:r w:rsidRPr="00C502BD">
        <w:rPr>
          <w:rFonts w:ascii="Aptos Display" w:hAnsi="Aptos Display"/>
          <w:noProof/>
        </w:rPr>
        <mc:AlternateContent>
          <mc:Choice Requires="wps">
            <w:drawing>
              <wp:anchor distT="0" distB="0" distL="114300" distR="114300" simplePos="0" relativeHeight="251652607" behindDoc="0" locked="0" layoutInCell="1" allowOverlap="1" wp14:anchorId="366800E5" wp14:editId="27025DFB">
                <wp:simplePos x="0" y="0"/>
                <wp:positionH relativeFrom="column">
                  <wp:posOffset>3461223</wp:posOffset>
                </wp:positionH>
                <wp:positionV relativeFrom="paragraph">
                  <wp:posOffset>-920115</wp:posOffset>
                </wp:positionV>
                <wp:extent cx="67310" cy="10058400"/>
                <wp:effectExtent l="0" t="0" r="8890" b="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058400"/>
                        </a:xfrm>
                        <a:prstGeom prst="rect">
                          <a:avLst/>
                        </a:prstGeom>
                        <a:solidFill>
                          <a:srgbClr val="153158">
                            <a:alpha val="20000"/>
                          </a:srgb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129B5BD" id="Rectangle 12" o:spid="_x0000_s1026" style="position:absolute;margin-left:272.55pt;margin-top:-72.45pt;width:5.3pt;height:11in;z-index:251652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" fillcolor="#153158" stroked="f">
                <v:fill opacity="13107f"/>
              </v:rect>
            </w:pict>
          </mc:Fallback>
        </mc:AlternateContent>
      </w:r>
      <w:r w:rsidRPr="00C502BD">
        <w:rPr>
          <w:rFonts w:ascii="Aptos Display" w:hAnsi="Aptos Display"/>
          <w:noProof/>
        </w:rPr>
        <mc:AlternateContent>
          <mc:Choice Requires="wps">
            <w:drawing>
              <wp:anchor distT="0" distB="0" distL="114300" distR="114300" simplePos="0" relativeHeight="251651583" behindDoc="0" locked="0" layoutInCell="1" allowOverlap="1" wp14:anchorId="35A66115" wp14:editId="6AEFC81C">
                <wp:simplePos x="0" y="0"/>
                <wp:positionH relativeFrom="column">
                  <wp:posOffset>3569808</wp:posOffset>
                </wp:positionH>
                <wp:positionV relativeFrom="paragraph">
                  <wp:posOffset>-920115</wp:posOffset>
                </wp:positionV>
                <wp:extent cx="67310" cy="10058400"/>
                <wp:effectExtent l="0" t="0" r="8890" b="0"/>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058400"/>
                        </a:xfrm>
                        <a:prstGeom prst="rect">
                          <a:avLst/>
                        </a:prstGeom>
                        <a:solidFill>
                          <a:srgbClr val="153158">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C9A265B" id="Rectangle 12" o:spid="_x0000_s1026" style="position:absolute;margin-left:281.1pt;margin-top:-72.45pt;width:5.3pt;height:11in;z-index:2516515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" fillcolor="#153158" stroked="f">
                <v:fill opacity="19789f"/>
              </v:rect>
            </w:pict>
          </mc:Fallback>
        </mc:AlternateContent>
      </w:r>
      <w:r w:rsidRPr="00C502BD">
        <w:rPr>
          <w:rFonts w:ascii="Aptos Display" w:hAnsi="Aptos Display"/>
          <w:noProof/>
        </w:rPr>
        <mc:AlternateContent>
          <mc:Choice Requires="wps">
            <w:drawing>
              <wp:anchor distT="0" distB="0" distL="114300" distR="114300" simplePos="0" relativeHeight="251650559" behindDoc="0" locked="0" layoutInCell="1" allowOverlap="1" wp14:anchorId="1FCDA075" wp14:editId="090768C5">
                <wp:simplePos x="0" y="0"/>
                <wp:positionH relativeFrom="column">
                  <wp:posOffset>3677758</wp:posOffset>
                </wp:positionH>
                <wp:positionV relativeFrom="paragraph">
                  <wp:posOffset>-920115</wp:posOffset>
                </wp:positionV>
                <wp:extent cx="67310" cy="10058400"/>
                <wp:effectExtent l="0" t="0" r="8890" b="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0058400"/>
                        </a:xfrm>
                        <a:prstGeom prst="rect">
                          <a:avLst/>
                        </a:prstGeom>
                        <a:solidFill>
                          <a:srgbClr val="153158">
                            <a:alpha val="50000"/>
                          </a:srgb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187C9C8" id="Rectangle 12" o:spid="_x0000_s1026" style="position:absolute;margin-left:289.6pt;margin-top:-72.45pt;width:5.3pt;height:11in;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" fillcolor="#153158" stroked="f">
                <v:fill opacity="32896f"/>
              </v:rect>
            </w:pict>
          </mc:Fallback>
        </mc:AlternateContent>
      </w:r>
      <w:r w:rsidRPr="00C502BD">
        <w:rPr>
          <w:rFonts w:ascii="Aptos Display" w:hAnsi="Aptos Display"/>
          <w:noProof/>
        </w:rPr>
        <mc:AlternateContent>
          <mc:Choice Requires="wps">
            <w:drawing>
              <wp:anchor distT="0" distB="0" distL="114300" distR="114300" simplePos="0" relativeHeight="251649535" behindDoc="0" locked="0" layoutInCell="1" allowOverlap="1" wp14:anchorId="38D4ABBB" wp14:editId="4989E8BE">
                <wp:simplePos x="0" y="0"/>
                <wp:positionH relativeFrom="column">
                  <wp:posOffset>3780790</wp:posOffset>
                </wp:positionH>
                <wp:positionV relativeFrom="paragraph">
                  <wp:posOffset>-925195</wp:posOffset>
                </wp:positionV>
                <wp:extent cx="67873" cy="10058400"/>
                <wp:effectExtent l="0" t="0" r="8890" b="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73" cy="10058400"/>
                        </a:xfrm>
                        <a:prstGeom prst="rect">
                          <a:avLst/>
                        </a:prstGeom>
                        <a:solidFill>
                          <a:srgbClr val="153158">
                            <a:alpha val="70000"/>
                          </a:srgb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BD89F33" id="Rectangle 12" o:spid="_x0000_s1026" style="position:absolute;margin-left:297.7pt;margin-top:-72.85pt;width:5.35pt;height:11in;z-index:251649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" fillcolor="#153158" stroked="f">
                <v:fill opacity="46003f"/>
              </v:rect>
            </w:pict>
          </mc:Fallback>
        </mc:AlternateContent>
      </w:r>
      <w:r w:rsidR="00741C8D" w:rsidRPr="00C502BD">
        <w:rPr>
          <w:rFonts w:ascii="Aptos Display" w:hAnsi="Aptos Display"/>
          <w:noProof/>
        </w:rPr>
        <mc:AlternateContent>
          <mc:Choice Requires="wpg">
            <w:drawing>
              <wp:anchor distT="0" distB="0" distL="114300" distR="114300" simplePos="0" relativeHeight="251653632" behindDoc="0" locked="0" layoutInCell="1" allowOverlap="1" wp14:anchorId="431F5709" wp14:editId="4B4A5D5E">
                <wp:simplePos x="0" y="0"/>
                <wp:positionH relativeFrom="column">
                  <wp:posOffset>3663942</wp:posOffset>
                </wp:positionH>
                <wp:positionV relativeFrom="paragraph">
                  <wp:posOffset>-914400</wp:posOffset>
                </wp:positionV>
                <wp:extent cx="3192780" cy="10058400"/>
                <wp:effectExtent l="0" t="0" r="7620" b="0"/>
                <wp:wrapNone/>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10058400"/>
                          <a:chOff x="7214" y="0"/>
                          <a:chExt cx="5028" cy="15840"/>
                        </a:xfrm>
                      </wpg:grpSpPr>
                      <wps:wsp>
                        <wps:cNvPr id="19" name="Rectangle 12"/>
                        <wps:cNvSpPr>
                          <a:spLocks noChangeArrowheads="1"/>
                        </wps:cNvSpPr>
                        <wps:spPr bwMode="auto">
                          <a:xfrm>
                            <a:off x="7557" y="0"/>
                            <a:ext cx="4685" cy="15840"/>
                          </a:xfrm>
                          <a:prstGeom prst="rect">
                            <a:avLst/>
                          </a:prstGeom>
                          <a:solidFill>
                            <a:srgbClr val="15315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1" name="Rectangle 14"/>
                        <wps:cNvSpPr>
                          <a:spLocks noChangeArrowheads="1"/>
                        </wps:cNvSpPr>
                        <wps:spPr bwMode="auto">
                          <a:xfrm>
                            <a:off x="721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73B9ACD" w14:textId="198D0EFA" w:rsidR="006A5213" w:rsidRPr="00397CA8" w:rsidRDefault="001B198A" w:rsidP="005B141B">
                              <w:pPr>
                                <w:spacing w:before="360"/>
                                <w:jc w:val="right"/>
                                <w:rPr>
                                  <w:rFonts w:ascii="Century Gothic" w:hAnsi="Century Gothic"/>
                                  <w:bCs/>
                                  <w:color w:val="FFFFFF" w:themeColor="background1"/>
                                  <w:sz w:val="56"/>
                                  <w:szCs w:val="96"/>
                                </w:rPr>
                              </w:pPr>
                              <w:r>
                                <w:rPr>
                                  <w:rFonts w:ascii="Century Gothic" w:hAnsi="Century Gothic"/>
                                  <w:bCs/>
                                  <w:color w:val="FFFFFF" w:themeColor="background1"/>
                                  <w:sz w:val="56"/>
                                  <w:szCs w:val="96"/>
                                </w:rPr>
                                <w:t>FY2026-2027</w:t>
                              </w:r>
                            </w:p>
                            <w:p w14:paraId="34AE6272" w14:textId="77777777" w:rsidR="006A5213" w:rsidRPr="000C13DA" w:rsidRDefault="006A5213" w:rsidP="00AD47C2">
                              <w:pPr>
                                <w:jc w:val="right"/>
                                <w:rPr>
                                  <w:rFonts w:ascii="Century Gothic" w:hAnsi="Century Gothic"/>
                                  <w:bCs/>
                                  <w:sz w:val="32"/>
                                  <w:szCs w:val="96"/>
                                </w:rPr>
                              </w:pPr>
                            </w:p>
                            <w:p w14:paraId="21037D31" w14:textId="77777777" w:rsidR="006A5213" w:rsidRPr="000C13DA" w:rsidRDefault="006A5213" w:rsidP="000C13DA">
                              <w:pPr>
                                <w:pStyle w:val="NoSpacing"/>
                                <w:ind w:left="-450" w:right="-105"/>
                                <w:jc w:val="right"/>
                                <w:rPr>
                                  <w:rFonts w:ascii="Century Gothic" w:hAnsi="Century Gothic"/>
                                  <w:b/>
                                  <w:color w:val="FFFFFF"/>
                                  <w:szCs w:val="96"/>
                                </w:rPr>
                              </w:pPr>
                              <w:r w:rsidRPr="000C13DA">
                                <w:rPr>
                                  <w:rFonts w:ascii="Century Gothic" w:hAnsi="Century Gothic"/>
                                  <w:b/>
                                  <w:color w:val="FFFFFF"/>
                                  <w:szCs w:val="96"/>
                                </w:rPr>
                                <w:t>Community Development Block Grant</w:t>
                              </w:r>
                            </w:p>
                            <w:p w14:paraId="1DE6891C" w14:textId="77777777" w:rsidR="006A5213" w:rsidRPr="000C13DA" w:rsidRDefault="006A5213" w:rsidP="000C13DA">
                              <w:pPr>
                                <w:pStyle w:val="NoSpacing"/>
                                <w:ind w:left="-900" w:right="-105"/>
                                <w:jc w:val="right"/>
                                <w:rPr>
                                  <w:rFonts w:ascii="Century Gothic" w:hAnsi="Century Gothic"/>
                                  <w:b/>
                                  <w:color w:val="FFFFFF"/>
                                  <w:szCs w:val="96"/>
                                </w:rPr>
                              </w:pPr>
                              <w:r w:rsidRPr="000C13DA">
                                <w:rPr>
                                  <w:rFonts w:ascii="Century Gothic" w:hAnsi="Century Gothic"/>
                                  <w:b/>
                                  <w:color w:val="FFFFFF"/>
                                  <w:szCs w:val="96"/>
                                </w:rPr>
                                <w:t>HOME Investment Partnerships Program</w:t>
                              </w:r>
                            </w:p>
                            <w:p w14:paraId="3026B583" w14:textId="77777777" w:rsidR="006A5213" w:rsidRPr="000C13DA" w:rsidRDefault="006A5213" w:rsidP="00B01555">
                              <w:pPr>
                                <w:pStyle w:val="NoSpacing"/>
                                <w:jc w:val="right"/>
                                <w:rPr>
                                  <w:rFonts w:ascii="Century Gothic" w:hAnsi="Century Gothic"/>
                                  <w:b/>
                                  <w:color w:val="FFFFFF"/>
                                  <w:szCs w:val="96"/>
                                </w:rPr>
                              </w:pPr>
                            </w:p>
                            <w:p w14:paraId="580E4139" w14:textId="77777777" w:rsidR="006A5213" w:rsidRPr="000C13DA" w:rsidRDefault="006A5213" w:rsidP="000C13DA">
                              <w:pPr>
                                <w:pStyle w:val="NoSpacing"/>
                                <w:ind w:right="-105"/>
                                <w:jc w:val="right"/>
                                <w:rPr>
                                  <w:rFonts w:ascii="Century Gothic" w:hAnsi="Century Gothic"/>
                                  <w:b/>
                                  <w:color w:val="FFFFFF"/>
                                  <w:szCs w:val="96"/>
                                </w:rPr>
                              </w:pPr>
                              <w:r w:rsidRPr="000C13DA">
                                <w:rPr>
                                  <w:rFonts w:ascii="Century Gothic" w:hAnsi="Century Gothic"/>
                                  <w:b/>
                                  <w:color w:val="FFFFFF"/>
                                  <w:szCs w:val="96"/>
                                </w:rPr>
                                <w:t xml:space="preserve">General Rules &amp; Guidelines </w:t>
                              </w:r>
                            </w:p>
                            <w:p w14:paraId="35E9115B" w14:textId="77777777" w:rsidR="006A5213" w:rsidRPr="000C13DA" w:rsidRDefault="006A5213" w:rsidP="000C13DA">
                              <w:pPr>
                                <w:pStyle w:val="NoSpacing"/>
                                <w:ind w:right="-105"/>
                                <w:jc w:val="right"/>
                                <w:rPr>
                                  <w:b/>
                                  <w:color w:val="FFFFFF"/>
                                  <w:szCs w:val="96"/>
                                </w:rPr>
                              </w:pPr>
                              <w:r w:rsidRPr="000C13DA">
                                <w:rPr>
                                  <w:rFonts w:ascii="Century Gothic" w:hAnsi="Century Gothic"/>
                                  <w:b/>
                                  <w:color w:val="FFFFFF"/>
                                  <w:szCs w:val="96"/>
                                </w:rPr>
                                <w:t>for Funding Applications</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F5709" id="Group 19" o:spid="_x0000_s1026" style="position:absolute;margin-left:288.5pt;margin-top:-1in;width:251.4pt;height:11in;z-index:251653632" coordorigin="7214" coordsize="5028,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">
                <v:rect id="Rectangle 12" o:spid="_x0000_s1027" style="position:absolute;left:7557;width:468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" fillcolor="#153158" stroked="f" strokecolor="#d8d8d8"/>
                <v:rect id="Rectangle 14" o:spid="_x0000_s1028" style="position:absolute;left:721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" filled="f" stroked="f" strokecolor="white" strokeweight="1pt">
                  <v:fill opacity="52428f"/>
                  <v:textbox inset="28.8pt,14.4pt,14.4pt,14.4pt">
                    <w:txbxContent>
                      <w:p w14:paraId="273B9ACD" w14:textId="198D0EFA" w:rsidR="006A5213" w:rsidRPr="00397CA8" w:rsidRDefault="001B198A" w:rsidP="005B141B">
                        <w:pPr>
                          <w:spacing w:before="360"/>
                          <w:jc w:val="right"/>
                          <w:rPr>
                            <w:rFonts w:ascii="Century Gothic" w:hAnsi="Century Gothic"/>
                            <w:bCs/>
                            <w:color w:val="FFFFFF" w:themeColor="background1"/>
                            <w:sz w:val="56"/>
                            <w:szCs w:val="96"/>
                          </w:rPr>
                        </w:pPr>
                        <w:r>
                          <w:rPr>
                            <w:rFonts w:ascii="Century Gothic" w:hAnsi="Century Gothic"/>
                            <w:bCs/>
                            <w:color w:val="FFFFFF" w:themeColor="background1"/>
                            <w:sz w:val="56"/>
                            <w:szCs w:val="96"/>
                          </w:rPr>
                          <w:t>FY2026-2027</w:t>
                        </w:r>
                      </w:p>
                      <w:p w14:paraId="34AE6272" w14:textId="77777777" w:rsidR="006A5213" w:rsidRPr="000C13DA" w:rsidRDefault="006A5213" w:rsidP="00AD47C2">
                        <w:pPr>
                          <w:jc w:val="right"/>
                          <w:rPr>
                            <w:rFonts w:ascii="Century Gothic" w:hAnsi="Century Gothic"/>
                            <w:bCs/>
                            <w:sz w:val="32"/>
                            <w:szCs w:val="96"/>
                          </w:rPr>
                        </w:pPr>
                      </w:p>
                      <w:p w14:paraId="21037D31" w14:textId="77777777" w:rsidR="006A5213" w:rsidRPr="000C13DA" w:rsidRDefault="006A5213" w:rsidP="000C13DA">
                        <w:pPr>
                          <w:pStyle w:val="NoSpacing"/>
                          <w:ind w:left="-450" w:right="-105"/>
                          <w:jc w:val="right"/>
                          <w:rPr>
                            <w:rFonts w:ascii="Century Gothic" w:hAnsi="Century Gothic"/>
                            <w:b/>
                            <w:color w:val="FFFFFF"/>
                            <w:szCs w:val="96"/>
                          </w:rPr>
                        </w:pPr>
                        <w:r w:rsidRPr="000C13DA">
                          <w:rPr>
                            <w:rFonts w:ascii="Century Gothic" w:hAnsi="Century Gothic"/>
                            <w:b/>
                            <w:color w:val="FFFFFF"/>
                            <w:szCs w:val="96"/>
                          </w:rPr>
                          <w:t>Community Development Block Grant</w:t>
                        </w:r>
                      </w:p>
                      <w:p w14:paraId="1DE6891C" w14:textId="77777777" w:rsidR="006A5213" w:rsidRPr="000C13DA" w:rsidRDefault="006A5213" w:rsidP="000C13DA">
                        <w:pPr>
                          <w:pStyle w:val="NoSpacing"/>
                          <w:ind w:left="-900" w:right="-105"/>
                          <w:jc w:val="right"/>
                          <w:rPr>
                            <w:rFonts w:ascii="Century Gothic" w:hAnsi="Century Gothic"/>
                            <w:b/>
                            <w:color w:val="FFFFFF"/>
                            <w:szCs w:val="96"/>
                          </w:rPr>
                        </w:pPr>
                        <w:r w:rsidRPr="000C13DA">
                          <w:rPr>
                            <w:rFonts w:ascii="Century Gothic" w:hAnsi="Century Gothic"/>
                            <w:b/>
                            <w:color w:val="FFFFFF"/>
                            <w:szCs w:val="96"/>
                          </w:rPr>
                          <w:t>HOME Investment Partnerships Program</w:t>
                        </w:r>
                      </w:p>
                      <w:p w14:paraId="3026B583" w14:textId="77777777" w:rsidR="006A5213" w:rsidRPr="000C13DA" w:rsidRDefault="006A5213" w:rsidP="00B01555">
                        <w:pPr>
                          <w:pStyle w:val="NoSpacing"/>
                          <w:jc w:val="right"/>
                          <w:rPr>
                            <w:rFonts w:ascii="Century Gothic" w:hAnsi="Century Gothic"/>
                            <w:b/>
                            <w:color w:val="FFFFFF"/>
                            <w:szCs w:val="96"/>
                          </w:rPr>
                        </w:pPr>
                      </w:p>
                      <w:p w14:paraId="580E4139" w14:textId="77777777" w:rsidR="006A5213" w:rsidRPr="000C13DA" w:rsidRDefault="006A5213" w:rsidP="000C13DA">
                        <w:pPr>
                          <w:pStyle w:val="NoSpacing"/>
                          <w:ind w:right="-105"/>
                          <w:jc w:val="right"/>
                          <w:rPr>
                            <w:rFonts w:ascii="Century Gothic" w:hAnsi="Century Gothic"/>
                            <w:b/>
                            <w:color w:val="FFFFFF"/>
                            <w:szCs w:val="96"/>
                          </w:rPr>
                        </w:pPr>
                        <w:r w:rsidRPr="000C13DA">
                          <w:rPr>
                            <w:rFonts w:ascii="Century Gothic" w:hAnsi="Century Gothic"/>
                            <w:b/>
                            <w:color w:val="FFFFFF"/>
                            <w:szCs w:val="96"/>
                          </w:rPr>
                          <w:t xml:space="preserve">General Rules &amp; Guidelines </w:t>
                        </w:r>
                      </w:p>
                      <w:p w14:paraId="35E9115B" w14:textId="77777777" w:rsidR="006A5213" w:rsidRPr="000C13DA" w:rsidRDefault="006A5213" w:rsidP="000C13DA">
                        <w:pPr>
                          <w:pStyle w:val="NoSpacing"/>
                          <w:ind w:right="-105"/>
                          <w:jc w:val="right"/>
                          <w:rPr>
                            <w:b/>
                            <w:color w:val="FFFFFF"/>
                            <w:szCs w:val="96"/>
                          </w:rPr>
                        </w:pPr>
                        <w:r w:rsidRPr="000C13DA">
                          <w:rPr>
                            <w:rFonts w:ascii="Century Gothic" w:hAnsi="Century Gothic"/>
                            <w:b/>
                            <w:color w:val="FFFFFF"/>
                            <w:szCs w:val="96"/>
                          </w:rPr>
                          <w:t>for Funding Applications</w:t>
                        </w:r>
                      </w:p>
                    </w:txbxContent>
                  </v:textbox>
                </v:rect>
              </v:group>
            </w:pict>
          </mc:Fallback>
        </mc:AlternateContent>
      </w:r>
    </w:p>
    <w:p w14:paraId="21B7F6A8" w14:textId="6E736F0A" w:rsidR="007751F0" w:rsidRPr="00C502BD" w:rsidRDefault="00131850" w:rsidP="00091BCD">
      <w:pPr>
        <w:jc w:val="center"/>
        <w:rPr>
          <w:rFonts w:ascii="Aptos Display" w:hAnsi="Aptos Display"/>
        </w:rPr>
      </w:pPr>
      <w:r w:rsidRPr="00C502BD">
        <w:rPr>
          <w:rFonts w:ascii="Aptos Display" w:hAnsi="Aptos Display"/>
          <w:noProof/>
        </w:rPr>
        <mc:AlternateContent>
          <mc:Choice Requires="wps">
            <w:drawing>
              <wp:anchor distT="0" distB="0" distL="114300" distR="114300" simplePos="0" relativeHeight="251655680" behindDoc="0" locked="0" layoutInCell="0" allowOverlap="1" wp14:anchorId="245AC38C" wp14:editId="4C4B8465">
                <wp:simplePos x="0" y="0"/>
                <wp:positionH relativeFrom="page">
                  <wp:align>right</wp:align>
                </wp:positionH>
                <wp:positionV relativeFrom="page">
                  <wp:posOffset>2519916</wp:posOffset>
                </wp:positionV>
                <wp:extent cx="7747620" cy="975995"/>
                <wp:effectExtent l="0" t="0" r="25400" b="14605"/>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620" cy="975995"/>
                        </a:xfrm>
                        <a:prstGeom prst="rect">
                          <a:avLst/>
                        </a:prstGeom>
                        <a:solidFill>
                          <a:srgbClr val="153158"/>
                        </a:solidFill>
                        <a:ln w="12700">
                          <a:solidFill>
                            <a:srgbClr val="153158"/>
                          </a:solidFill>
                          <a:miter lim="800000"/>
                          <a:headEnd/>
                          <a:tailEnd/>
                        </a:ln>
                        <a:effectLst/>
                      </wps:spPr>
                      <wps:txbx>
                        <w:txbxContent>
                          <w:p w14:paraId="776866B9" w14:textId="77777777" w:rsidR="006A5213" w:rsidRPr="000C13DA" w:rsidRDefault="006A5213" w:rsidP="00131850">
                            <w:pPr>
                              <w:pStyle w:val="NoSpacing"/>
                              <w:shd w:val="clear" w:color="auto" w:fill="153158"/>
                              <w:jc w:val="right"/>
                              <w:rPr>
                                <w:rFonts w:ascii="Century Gothic" w:hAnsi="Century Gothic"/>
                                <w:color w:val="FFFFFF"/>
                                <w:sz w:val="56"/>
                                <w:szCs w:val="72"/>
                              </w:rPr>
                            </w:pPr>
                            <w:r w:rsidRPr="000C13DA">
                              <w:rPr>
                                <w:rFonts w:ascii="Century Gothic" w:hAnsi="Century Gothic"/>
                                <w:color w:val="FFFFFF"/>
                                <w:sz w:val="56"/>
                                <w:szCs w:val="72"/>
                              </w:rPr>
                              <w:t xml:space="preserve">Housing &amp; Community Development Funding Guidelines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45AC38C" id="Rectangle 16" o:spid="_x0000_s1029" style="position:absolute;left:0;text-align:left;margin-left:558.85pt;margin-top:198.4pt;width:610.05pt;height:76.85pt;z-index:251655680;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" o:allowincell="f" fillcolor="#153158" strokecolor="#153158" strokeweight="1pt">
                <v:textbox style="mso-fit-shape-to-text:t" inset="14.4pt,,14.4pt">
                  <w:txbxContent>
                    <w:p w14:paraId="776866B9" w14:textId="77777777" w:rsidR="006A5213" w:rsidRPr="000C13DA" w:rsidRDefault="006A5213" w:rsidP="00131850">
                      <w:pPr>
                        <w:pStyle w:val="NoSpacing"/>
                        <w:shd w:val="clear" w:color="auto" w:fill="153158"/>
                        <w:jc w:val="right"/>
                        <w:rPr>
                          <w:rFonts w:ascii="Century Gothic" w:hAnsi="Century Gothic"/>
                          <w:color w:val="FFFFFF"/>
                          <w:sz w:val="56"/>
                          <w:szCs w:val="72"/>
                        </w:rPr>
                      </w:pPr>
                      <w:r w:rsidRPr="000C13DA">
                        <w:rPr>
                          <w:rFonts w:ascii="Century Gothic" w:hAnsi="Century Gothic"/>
                          <w:color w:val="FFFFFF"/>
                          <w:sz w:val="56"/>
                          <w:szCs w:val="72"/>
                        </w:rPr>
                        <w:t xml:space="preserve">Housing &amp; Community Development Funding Guidelines </w:t>
                      </w:r>
                    </w:p>
                  </w:txbxContent>
                </v:textbox>
                <w10:wrap anchorx="page" anchory="page"/>
              </v:rect>
            </w:pict>
          </mc:Fallback>
        </mc:AlternateContent>
      </w:r>
      <w:r w:rsidR="00440431" w:rsidRPr="00C502BD">
        <w:rPr>
          <w:rFonts w:ascii="Aptos Display" w:hAnsi="Aptos Display"/>
          <w:noProof/>
        </w:rPr>
        <mc:AlternateContent>
          <mc:Choice Requires="wps">
            <w:drawing>
              <wp:anchor distT="0" distB="0" distL="114300" distR="114300" simplePos="0" relativeHeight="251656704" behindDoc="0" locked="0" layoutInCell="0" allowOverlap="1" wp14:anchorId="0166BA47" wp14:editId="3D405A3B">
                <wp:simplePos x="0" y="0"/>
                <wp:positionH relativeFrom="page">
                  <wp:align>right</wp:align>
                </wp:positionH>
                <wp:positionV relativeFrom="margin">
                  <wp:posOffset>5858539</wp:posOffset>
                </wp:positionV>
                <wp:extent cx="3104515" cy="3232297"/>
                <wp:effectExtent l="0" t="0" r="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3232297"/>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13F68ED" w14:textId="77777777" w:rsidR="006A5213" w:rsidRPr="00AD47C2" w:rsidRDefault="006A5213">
                            <w:pPr>
                              <w:pStyle w:val="NoSpacing"/>
                              <w:spacing w:line="360" w:lineRule="auto"/>
                              <w:rPr>
                                <w:color w:val="FFFFFF"/>
                              </w:rPr>
                            </w:pPr>
                          </w:p>
                          <w:p w14:paraId="28A938D2" w14:textId="77777777" w:rsidR="006A5213" w:rsidRDefault="006A5213" w:rsidP="00AD47C2">
                            <w:pPr>
                              <w:rPr>
                                <w:rFonts w:ascii="Century Gothic" w:hAnsi="Century Gothic"/>
                                <w:b/>
                                <w:bCs/>
                                <w:color w:val="FFFFFF"/>
                                <w:sz w:val="22"/>
                                <w:szCs w:val="22"/>
                              </w:rPr>
                            </w:pPr>
                          </w:p>
                          <w:p w14:paraId="7EF59957" w14:textId="77777777" w:rsidR="006A5213" w:rsidRDefault="006A5213" w:rsidP="00AD47C2">
                            <w:pPr>
                              <w:rPr>
                                <w:rFonts w:ascii="Century Gothic" w:hAnsi="Century Gothic"/>
                                <w:b/>
                                <w:bCs/>
                                <w:color w:val="FFFFFF"/>
                                <w:sz w:val="22"/>
                                <w:szCs w:val="22"/>
                              </w:rPr>
                            </w:pPr>
                          </w:p>
                          <w:p w14:paraId="2F08A2A1" w14:textId="77777777" w:rsidR="006A5213" w:rsidRDefault="006A5213" w:rsidP="00AD47C2">
                            <w:pPr>
                              <w:rPr>
                                <w:rFonts w:ascii="Century Gothic" w:hAnsi="Century Gothic"/>
                                <w:b/>
                                <w:bCs/>
                                <w:color w:val="FFFFFF"/>
                                <w:sz w:val="22"/>
                                <w:szCs w:val="22"/>
                              </w:rPr>
                            </w:pPr>
                          </w:p>
                          <w:p w14:paraId="7953D66C" w14:textId="77777777" w:rsidR="006A5213" w:rsidRDefault="006A5213" w:rsidP="00AD47C2">
                            <w:pPr>
                              <w:rPr>
                                <w:rFonts w:ascii="Century Gothic" w:hAnsi="Century Gothic"/>
                                <w:b/>
                                <w:bCs/>
                                <w:color w:val="FFFFFF"/>
                                <w:sz w:val="22"/>
                                <w:szCs w:val="22"/>
                              </w:rPr>
                            </w:pPr>
                          </w:p>
                          <w:p w14:paraId="2055E892" w14:textId="77777777" w:rsidR="006A5213" w:rsidRDefault="006A5213" w:rsidP="00AD47C2">
                            <w:pPr>
                              <w:rPr>
                                <w:rFonts w:ascii="Century Gothic" w:hAnsi="Century Gothic"/>
                                <w:b/>
                                <w:bCs/>
                                <w:color w:val="FFFFFF"/>
                                <w:sz w:val="22"/>
                                <w:szCs w:val="22"/>
                              </w:rPr>
                            </w:pPr>
                          </w:p>
                          <w:p w14:paraId="1AC7DBEB" w14:textId="77777777" w:rsidR="006A5213" w:rsidRDefault="006A5213" w:rsidP="00AD47C2">
                            <w:pPr>
                              <w:rPr>
                                <w:rFonts w:ascii="Century Gothic" w:hAnsi="Century Gothic"/>
                                <w:b/>
                                <w:bCs/>
                                <w:color w:val="FFFFFF"/>
                                <w:sz w:val="22"/>
                                <w:szCs w:val="22"/>
                              </w:rPr>
                            </w:pPr>
                          </w:p>
                          <w:p w14:paraId="004C86AA" w14:textId="77777777" w:rsidR="006A5213" w:rsidRDefault="006A5213" w:rsidP="00AD47C2">
                            <w:pPr>
                              <w:rPr>
                                <w:rFonts w:ascii="Century Gothic" w:hAnsi="Century Gothic"/>
                                <w:b/>
                                <w:bCs/>
                                <w:color w:val="FFFFFF"/>
                                <w:sz w:val="22"/>
                                <w:szCs w:val="22"/>
                              </w:rPr>
                            </w:pPr>
                          </w:p>
                          <w:p w14:paraId="12D6D564" w14:textId="77777777" w:rsidR="006A5213" w:rsidRDefault="006A5213" w:rsidP="00AD47C2">
                            <w:pPr>
                              <w:rPr>
                                <w:rFonts w:ascii="Century Gothic" w:hAnsi="Century Gothic"/>
                                <w:b/>
                                <w:bCs/>
                                <w:color w:val="FFFFFF"/>
                                <w:sz w:val="22"/>
                                <w:szCs w:val="22"/>
                              </w:rPr>
                            </w:pPr>
                          </w:p>
                          <w:p w14:paraId="56C5288E" w14:textId="77777777" w:rsidR="006A5213" w:rsidRDefault="006A5213" w:rsidP="00AD47C2">
                            <w:pPr>
                              <w:rPr>
                                <w:rFonts w:ascii="Century Gothic" w:hAnsi="Century Gothic"/>
                                <w:b/>
                                <w:bCs/>
                                <w:color w:val="FFFFFF"/>
                                <w:sz w:val="22"/>
                                <w:szCs w:val="22"/>
                              </w:rPr>
                            </w:pPr>
                          </w:p>
                          <w:p w14:paraId="64B1C5E1"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City of Billings</w:t>
                            </w:r>
                          </w:p>
                          <w:p w14:paraId="1301232E"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Community Development Division</w:t>
                            </w:r>
                          </w:p>
                          <w:p w14:paraId="2DAF5868"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PO Box 1178</w:t>
                            </w:r>
                          </w:p>
                          <w:p w14:paraId="3ADF4634" w14:textId="4EBB8153" w:rsidR="006A5213"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Billings, Montana 59103</w:t>
                            </w:r>
                          </w:p>
                          <w:p w14:paraId="0A5D220D" w14:textId="77777777" w:rsidR="00440431" w:rsidRPr="00440431" w:rsidRDefault="00440431" w:rsidP="00AD47C2">
                            <w:pPr>
                              <w:rPr>
                                <w:rFonts w:ascii="Century Gothic" w:hAnsi="Century Gothic"/>
                                <w:b/>
                                <w:bCs/>
                                <w:color w:val="FFFFFF"/>
                                <w:sz w:val="10"/>
                                <w:szCs w:val="10"/>
                              </w:rPr>
                            </w:pPr>
                          </w:p>
                          <w:p w14:paraId="49543333" w14:textId="6177DF39" w:rsidR="00440431" w:rsidRPr="00AD47C2" w:rsidRDefault="00440431">
                            <w:pPr>
                              <w:pStyle w:val="NoSpacing"/>
                              <w:spacing w:line="360" w:lineRule="auto"/>
                              <w:rPr>
                                <w:color w:val="FFFFFF"/>
                              </w:rPr>
                            </w:pPr>
                            <w:r>
                              <w:rPr>
                                <w:color w:val="FFFFFF"/>
                              </w:rPr>
                              <w:t>www.BillingsMT.gov/ComDev</w:t>
                            </w:r>
                          </w:p>
                          <w:p w14:paraId="4AB1D07A" w14:textId="77777777" w:rsidR="006A5213" w:rsidRPr="00AD47C2" w:rsidRDefault="006A5213">
                            <w:pPr>
                              <w:pStyle w:val="NoSpacing"/>
                              <w:spacing w:line="360" w:lineRule="auto"/>
                              <w:rPr>
                                <w:color w:val="FFFFFF"/>
                              </w:rPr>
                            </w:pP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w:pict>
              <v:rect w14:anchorId="0166BA47" id="Rectangle 15" o:spid="_x0000_s1030" style="position:absolute;left:0;text-align:left;margin-left:193.25pt;margin-top:461.3pt;width:244.45pt;height:254.5pt;z-index:251656704;visibility:visible;mso-wrap-style:square;mso-width-percent:400;mso-height-percent:0;mso-wrap-distance-left:9pt;mso-wrap-distance-top:0;mso-wrap-distance-right:9pt;mso-wrap-distance-bottom:0;mso-position-horizontal:right;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" o:allowincell="f" filled="f" stroked="f" strokecolor="white" strokeweight="1pt">
                <v:fill opacity="52428f"/>
                <v:textbox inset="28.8pt,14.4pt,14.4pt,14.4pt">
                  <w:txbxContent>
                    <w:p w14:paraId="713F68ED" w14:textId="77777777" w:rsidR="006A5213" w:rsidRPr="00AD47C2" w:rsidRDefault="006A5213">
                      <w:pPr>
                        <w:pStyle w:val="NoSpacing"/>
                        <w:spacing w:line="360" w:lineRule="auto"/>
                        <w:rPr>
                          <w:color w:val="FFFFFF"/>
                        </w:rPr>
                      </w:pPr>
                    </w:p>
                    <w:p w14:paraId="28A938D2" w14:textId="77777777" w:rsidR="006A5213" w:rsidRDefault="006A5213" w:rsidP="00AD47C2">
                      <w:pPr>
                        <w:rPr>
                          <w:rFonts w:ascii="Century Gothic" w:hAnsi="Century Gothic"/>
                          <w:b/>
                          <w:bCs/>
                          <w:color w:val="FFFFFF"/>
                          <w:sz w:val="22"/>
                          <w:szCs w:val="22"/>
                        </w:rPr>
                      </w:pPr>
                    </w:p>
                    <w:p w14:paraId="7EF59957" w14:textId="77777777" w:rsidR="006A5213" w:rsidRDefault="006A5213" w:rsidP="00AD47C2">
                      <w:pPr>
                        <w:rPr>
                          <w:rFonts w:ascii="Century Gothic" w:hAnsi="Century Gothic"/>
                          <w:b/>
                          <w:bCs/>
                          <w:color w:val="FFFFFF"/>
                          <w:sz w:val="22"/>
                          <w:szCs w:val="22"/>
                        </w:rPr>
                      </w:pPr>
                    </w:p>
                    <w:p w14:paraId="2F08A2A1" w14:textId="77777777" w:rsidR="006A5213" w:rsidRDefault="006A5213" w:rsidP="00AD47C2">
                      <w:pPr>
                        <w:rPr>
                          <w:rFonts w:ascii="Century Gothic" w:hAnsi="Century Gothic"/>
                          <w:b/>
                          <w:bCs/>
                          <w:color w:val="FFFFFF"/>
                          <w:sz w:val="22"/>
                          <w:szCs w:val="22"/>
                        </w:rPr>
                      </w:pPr>
                    </w:p>
                    <w:p w14:paraId="7953D66C" w14:textId="77777777" w:rsidR="006A5213" w:rsidRDefault="006A5213" w:rsidP="00AD47C2">
                      <w:pPr>
                        <w:rPr>
                          <w:rFonts w:ascii="Century Gothic" w:hAnsi="Century Gothic"/>
                          <w:b/>
                          <w:bCs/>
                          <w:color w:val="FFFFFF"/>
                          <w:sz w:val="22"/>
                          <w:szCs w:val="22"/>
                        </w:rPr>
                      </w:pPr>
                    </w:p>
                    <w:p w14:paraId="2055E892" w14:textId="77777777" w:rsidR="006A5213" w:rsidRDefault="006A5213" w:rsidP="00AD47C2">
                      <w:pPr>
                        <w:rPr>
                          <w:rFonts w:ascii="Century Gothic" w:hAnsi="Century Gothic"/>
                          <w:b/>
                          <w:bCs/>
                          <w:color w:val="FFFFFF"/>
                          <w:sz w:val="22"/>
                          <w:szCs w:val="22"/>
                        </w:rPr>
                      </w:pPr>
                    </w:p>
                    <w:p w14:paraId="1AC7DBEB" w14:textId="77777777" w:rsidR="006A5213" w:rsidRDefault="006A5213" w:rsidP="00AD47C2">
                      <w:pPr>
                        <w:rPr>
                          <w:rFonts w:ascii="Century Gothic" w:hAnsi="Century Gothic"/>
                          <w:b/>
                          <w:bCs/>
                          <w:color w:val="FFFFFF"/>
                          <w:sz w:val="22"/>
                          <w:szCs w:val="22"/>
                        </w:rPr>
                      </w:pPr>
                    </w:p>
                    <w:p w14:paraId="004C86AA" w14:textId="77777777" w:rsidR="006A5213" w:rsidRDefault="006A5213" w:rsidP="00AD47C2">
                      <w:pPr>
                        <w:rPr>
                          <w:rFonts w:ascii="Century Gothic" w:hAnsi="Century Gothic"/>
                          <w:b/>
                          <w:bCs/>
                          <w:color w:val="FFFFFF"/>
                          <w:sz w:val="22"/>
                          <w:szCs w:val="22"/>
                        </w:rPr>
                      </w:pPr>
                    </w:p>
                    <w:p w14:paraId="12D6D564" w14:textId="77777777" w:rsidR="006A5213" w:rsidRDefault="006A5213" w:rsidP="00AD47C2">
                      <w:pPr>
                        <w:rPr>
                          <w:rFonts w:ascii="Century Gothic" w:hAnsi="Century Gothic"/>
                          <w:b/>
                          <w:bCs/>
                          <w:color w:val="FFFFFF"/>
                          <w:sz w:val="22"/>
                          <w:szCs w:val="22"/>
                        </w:rPr>
                      </w:pPr>
                    </w:p>
                    <w:p w14:paraId="56C5288E" w14:textId="77777777" w:rsidR="006A5213" w:rsidRDefault="006A5213" w:rsidP="00AD47C2">
                      <w:pPr>
                        <w:rPr>
                          <w:rFonts w:ascii="Century Gothic" w:hAnsi="Century Gothic"/>
                          <w:b/>
                          <w:bCs/>
                          <w:color w:val="FFFFFF"/>
                          <w:sz w:val="22"/>
                          <w:szCs w:val="22"/>
                        </w:rPr>
                      </w:pPr>
                    </w:p>
                    <w:p w14:paraId="64B1C5E1"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City of Billings</w:t>
                      </w:r>
                    </w:p>
                    <w:p w14:paraId="1301232E"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Community Development Division</w:t>
                      </w:r>
                    </w:p>
                    <w:p w14:paraId="2DAF5868" w14:textId="77777777" w:rsidR="006A5213" w:rsidRPr="000C13DA"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PO Box 1178</w:t>
                      </w:r>
                    </w:p>
                    <w:p w14:paraId="3ADF4634" w14:textId="4EBB8153" w:rsidR="006A5213" w:rsidRDefault="006A5213" w:rsidP="00AD47C2">
                      <w:pPr>
                        <w:rPr>
                          <w:rFonts w:ascii="Century Gothic" w:hAnsi="Century Gothic"/>
                          <w:b/>
                          <w:bCs/>
                          <w:color w:val="FFFFFF"/>
                          <w:sz w:val="22"/>
                          <w:szCs w:val="22"/>
                        </w:rPr>
                      </w:pPr>
                      <w:r w:rsidRPr="000C13DA">
                        <w:rPr>
                          <w:rFonts w:ascii="Century Gothic" w:hAnsi="Century Gothic"/>
                          <w:b/>
                          <w:bCs/>
                          <w:color w:val="FFFFFF"/>
                          <w:sz w:val="22"/>
                          <w:szCs w:val="22"/>
                        </w:rPr>
                        <w:t>Billings, Montana 59103</w:t>
                      </w:r>
                    </w:p>
                    <w:p w14:paraId="0A5D220D" w14:textId="77777777" w:rsidR="00440431" w:rsidRPr="00440431" w:rsidRDefault="00440431" w:rsidP="00AD47C2">
                      <w:pPr>
                        <w:rPr>
                          <w:rFonts w:ascii="Century Gothic" w:hAnsi="Century Gothic"/>
                          <w:b/>
                          <w:bCs/>
                          <w:color w:val="FFFFFF"/>
                          <w:sz w:val="10"/>
                          <w:szCs w:val="10"/>
                        </w:rPr>
                      </w:pPr>
                    </w:p>
                    <w:p w14:paraId="49543333" w14:textId="6177DF39" w:rsidR="00440431" w:rsidRPr="00AD47C2" w:rsidRDefault="00440431">
                      <w:pPr>
                        <w:pStyle w:val="NoSpacing"/>
                        <w:spacing w:line="360" w:lineRule="auto"/>
                        <w:rPr>
                          <w:color w:val="FFFFFF"/>
                        </w:rPr>
                      </w:pPr>
                      <w:r>
                        <w:rPr>
                          <w:color w:val="FFFFFF"/>
                        </w:rPr>
                        <w:t>www.BillingsMT.gov/ComDev</w:t>
                      </w:r>
                    </w:p>
                    <w:p w14:paraId="4AB1D07A" w14:textId="77777777" w:rsidR="006A5213" w:rsidRPr="00AD47C2" w:rsidRDefault="006A5213">
                      <w:pPr>
                        <w:pStyle w:val="NoSpacing"/>
                        <w:spacing w:line="360" w:lineRule="auto"/>
                        <w:rPr>
                          <w:color w:val="FFFFFF"/>
                        </w:rPr>
                      </w:pPr>
                    </w:p>
                  </w:txbxContent>
                </v:textbox>
                <w10:wrap anchorx="page" anchory="margin"/>
              </v:rect>
            </w:pict>
          </mc:Fallback>
        </mc:AlternateContent>
      </w:r>
      <w:r w:rsidR="00397CA8" w:rsidRPr="00C502BD">
        <w:rPr>
          <w:rFonts w:ascii="Aptos Display" w:hAnsi="Aptos Display"/>
          <w:noProof/>
        </w:rPr>
        <w:drawing>
          <wp:anchor distT="0" distB="0" distL="114300" distR="114300" simplePos="0" relativeHeight="251660800" behindDoc="0" locked="0" layoutInCell="1" allowOverlap="1" wp14:anchorId="71A7744E" wp14:editId="6E493B48">
            <wp:simplePos x="0" y="0"/>
            <wp:positionH relativeFrom="margin">
              <wp:posOffset>-568036</wp:posOffset>
            </wp:positionH>
            <wp:positionV relativeFrom="margin">
              <wp:posOffset>7629236</wp:posOffset>
            </wp:positionV>
            <wp:extent cx="2318414" cy="1067586"/>
            <wp:effectExtent l="0" t="0" r="0" b="0"/>
            <wp:wrapSquare wrapText="bothSides"/>
            <wp:docPr id="22" name="Picture 8" descr="A picture containing logo&#10;&#10;Description automatically generated">
              <a:extLst xmlns:a="http://schemas.openxmlformats.org/drawingml/2006/main">
                <a:ext uri="{FF2B5EF4-FFF2-40B4-BE49-F238E27FC236}">
                  <a16:creationId xmlns:a16="http://schemas.microsoft.com/office/drawing/2014/main" id="{86FA817C-7E3B-D74B-4841-F1A26DFC9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A picture containing logo&#10;&#10;Description automatically generated">
                      <a:extLst>
                        <a:ext uri="{FF2B5EF4-FFF2-40B4-BE49-F238E27FC236}">
                          <a16:creationId xmlns:a16="http://schemas.microsoft.com/office/drawing/2014/main" id="{86FA817C-7E3B-D74B-4841-F1A26DFC926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8414" cy="1067586"/>
                    </a:xfrm>
                    <a:prstGeom prst="rect">
                      <a:avLst/>
                    </a:prstGeom>
                  </pic:spPr>
                </pic:pic>
              </a:graphicData>
            </a:graphic>
          </wp:anchor>
        </w:drawing>
      </w:r>
      <w:r w:rsidR="00741C8D" w:rsidRPr="00C502BD">
        <w:rPr>
          <w:rFonts w:ascii="Aptos Display" w:hAnsi="Aptos Display"/>
          <w:noProof/>
        </w:rPr>
        <w:drawing>
          <wp:anchor distT="0" distB="0" distL="114300" distR="114300" simplePos="0" relativeHeight="251654656" behindDoc="0" locked="0" layoutInCell="0" allowOverlap="1" wp14:anchorId="5D04F58E" wp14:editId="7EECCF3D">
            <wp:simplePos x="0" y="0"/>
            <wp:positionH relativeFrom="page">
              <wp:posOffset>2809875</wp:posOffset>
            </wp:positionH>
            <wp:positionV relativeFrom="page">
              <wp:posOffset>3162300</wp:posOffset>
            </wp:positionV>
            <wp:extent cx="4942840" cy="3707130"/>
            <wp:effectExtent l="19050" t="19050" r="0" b="7620"/>
            <wp:wrapNone/>
            <wp:docPr id="1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840" cy="3707130"/>
                    </a:xfrm>
                    <a:prstGeom prst="rect">
                      <a:avLst/>
                    </a:prstGeom>
                    <a:noFill/>
                    <a:ln w="12700">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r w:rsidR="00AD47C2" w:rsidRPr="00C502BD">
        <w:rPr>
          <w:rFonts w:ascii="Aptos Display" w:hAnsi="Aptos Display"/>
        </w:rPr>
        <w:br w:type="page"/>
      </w:r>
    </w:p>
    <w:p w14:paraId="5C9D61F7" w14:textId="4A9083C2" w:rsidR="00173A8F" w:rsidRPr="00C502BD" w:rsidRDefault="00173A8F" w:rsidP="00173A8F">
      <w:pPr>
        <w:rPr>
          <w:rFonts w:ascii="Aptos Display" w:hAnsi="Aptos Display"/>
          <w:i/>
        </w:rPr>
      </w:pPr>
    </w:p>
    <w:p w14:paraId="21214A79" w14:textId="1532D0B0" w:rsidR="00173A8F" w:rsidRPr="00C502BD" w:rsidRDefault="00173A8F" w:rsidP="00173A8F">
      <w:pPr>
        <w:rPr>
          <w:rFonts w:ascii="Aptos Display" w:hAnsi="Aptos Display"/>
          <w:i/>
        </w:rPr>
      </w:pPr>
    </w:p>
    <w:p w14:paraId="597CA369" w14:textId="1D95EB2F" w:rsidR="00173A8F" w:rsidRPr="00C502BD" w:rsidRDefault="00173A8F" w:rsidP="00173A8F">
      <w:pPr>
        <w:rPr>
          <w:rFonts w:ascii="Aptos Display" w:hAnsi="Aptos Display"/>
          <w:i/>
        </w:rPr>
      </w:pPr>
    </w:p>
    <w:p w14:paraId="6ABF22A1" w14:textId="31B775B3" w:rsidR="00173A8F" w:rsidRPr="00C502BD" w:rsidRDefault="00173A8F" w:rsidP="00173A8F">
      <w:pPr>
        <w:jc w:val="center"/>
        <w:rPr>
          <w:rFonts w:ascii="Aptos Display" w:hAnsi="Aptos Display"/>
          <w:b/>
        </w:rPr>
      </w:pPr>
    </w:p>
    <w:p w14:paraId="439B54F7" w14:textId="5810F515" w:rsidR="00173A8F" w:rsidRPr="00C502BD" w:rsidRDefault="00173A8F" w:rsidP="00173A8F">
      <w:pPr>
        <w:jc w:val="center"/>
        <w:rPr>
          <w:rFonts w:ascii="Aptos Display" w:hAnsi="Aptos Display"/>
          <w:b/>
        </w:rPr>
      </w:pPr>
    </w:p>
    <w:p w14:paraId="51B647D2" w14:textId="126797C0" w:rsidR="00173A8F" w:rsidRPr="00C502BD" w:rsidRDefault="00173A8F" w:rsidP="00173A8F">
      <w:pPr>
        <w:jc w:val="center"/>
        <w:rPr>
          <w:rFonts w:ascii="Aptos Display" w:hAnsi="Aptos Display"/>
          <w:b/>
        </w:rPr>
      </w:pPr>
    </w:p>
    <w:p w14:paraId="4DB370B1" w14:textId="67155E3C" w:rsidR="00173A8F" w:rsidRPr="00C502BD" w:rsidRDefault="00173A8F" w:rsidP="00173A8F">
      <w:pPr>
        <w:jc w:val="center"/>
        <w:rPr>
          <w:rFonts w:ascii="Aptos Display" w:hAnsi="Aptos Display"/>
          <w:b/>
        </w:rPr>
      </w:pPr>
    </w:p>
    <w:p w14:paraId="39CD1623" w14:textId="0BD71D9A" w:rsidR="00173A8F" w:rsidRPr="00C502BD" w:rsidRDefault="00173A8F" w:rsidP="00173A8F">
      <w:pPr>
        <w:jc w:val="center"/>
        <w:rPr>
          <w:rFonts w:ascii="Aptos Display" w:hAnsi="Aptos Display"/>
          <w:b/>
        </w:rPr>
      </w:pPr>
    </w:p>
    <w:p w14:paraId="56974B1A" w14:textId="283D5FA8" w:rsidR="00173A8F" w:rsidRPr="00C502BD" w:rsidRDefault="00173A8F" w:rsidP="00173A8F">
      <w:pPr>
        <w:jc w:val="center"/>
        <w:rPr>
          <w:rFonts w:ascii="Aptos Display" w:hAnsi="Aptos Display"/>
          <w:b/>
        </w:rPr>
      </w:pPr>
    </w:p>
    <w:p w14:paraId="6E66EDE9" w14:textId="1933076D" w:rsidR="0065196E" w:rsidRPr="000F1509" w:rsidRDefault="0065196E" w:rsidP="00091BCD">
      <w:pPr>
        <w:jc w:val="center"/>
        <w:rPr>
          <w:rFonts w:ascii="Aptos Display" w:hAnsi="Aptos Display"/>
          <w:b/>
          <w:bCs/>
          <w:sz w:val="36"/>
          <w:szCs w:val="36"/>
        </w:rPr>
      </w:pPr>
      <w:r w:rsidRPr="000F1509">
        <w:rPr>
          <w:rFonts w:ascii="Aptos Display" w:hAnsi="Aptos Display"/>
          <w:b/>
          <w:bCs/>
          <w:sz w:val="36"/>
          <w:szCs w:val="36"/>
        </w:rPr>
        <w:t xml:space="preserve">Housing Developers should refer to the City’s </w:t>
      </w:r>
    </w:p>
    <w:p w14:paraId="7DC1E7AC" w14:textId="77777777" w:rsidR="0065196E" w:rsidRPr="000F1509" w:rsidRDefault="0065196E" w:rsidP="00091BCD">
      <w:pPr>
        <w:jc w:val="center"/>
        <w:rPr>
          <w:rFonts w:ascii="Aptos Display" w:hAnsi="Aptos Display"/>
          <w:b/>
          <w:bCs/>
          <w:color w:val="2F5496"/>
          <w:sz w:val="36"/>
          <w:szCs w:val="36"/>
        </w:rPr>
      </w:pPr>
      <w:hyperlink r:id="rId10" w:history="1">
        <w:r w:rsidRPr="000F1509">
          <w:rPr>
            <w:rStyle w:val="Hyperlink"/>
            <w:rFonts w:ascii="Aptos Display" w:hAnsi="Aptos Display"/>
            <w:b/>
            <w:bCs/>
            <w:color w:val="2F5496"/>
            <w:sz w:val="36"/>
            <w:szCs w:val="36"/>
          </w:rPr>
          <w:t>Affordable Housing Development Program</w:t>
        </w:r>
      </w:hyperlink>
    </w:p>
    <w:p w14:paraId="747F204E" w14:textId="46342196" w:rsidR="0065196E" w:rsidRPr="000F1509" w:rsidRDefault="0065196E" w:rsidP="00091BCD">
      <w:pPr>
        <w:jc w:val="center"/>
        <w:rPr>
          <w:rFonts w:ascii="Aptos Display" w:hAnsi="Aptos Display"/>
          <w:b/>
          <w:bCs/>
          <w:sz w:val="36"/>
          <w:szCs w:val="36"/>
        </w:rPr>
      </w:pPr>
      <w:r w:rsidRPr="000F1509">
        <w:rPr>
          <w:rFonts w:ascii="Aptos Display" w:hAnsi="Aptos Display"/>
          <w:b/>
          <w:bCs/>
          <w:sz w:val="36"/>
          <w:szCs w:val="36"/>
        </w:rPr>
        <w:t xml:space="preserve">for guidance on preparing funding applications </w:t>
      </w:r>
      <w:r w:rsidR="000F1509" w:rsidRPr="000F1509">
        <w:rPr>
          <w:rFonts w:ascii="Aptos Display" w:hAnsi="Aptos Display"/>
          <w:b/>
          <w:bCs/>
          <w:sz w:val="36"/>
          <w:szCs w:val="36"/>
        </w:rPr>
        <w:t xml:space="preserve">                                                                      </w:t>
      </w:r>
      <w:r w:rsidRPr="000F1509">
        <w:rPr>
          <w:rFonts w:ascii="Aptos Display" w:hAnsi="Aptos Display"/>
          <w:b/>
          <w:bCs/>
          <w:sz w:val="36"/>
          <w:szCs w:val="36"/>
        </w:rPr>
        <w:t>specific to housing development</w:t>
      </w:r>
      <w:r w:rsidR="00EB3418" w:rsidRPr="000F1509">
        <w:rPr>
          <w:rFonts w:ascii="Aptos Display" w:hAnsi="Aptos Display"/>
          <w:b/>
          <w:bCs/>
          <w:sz w:val="36"/>
          <w:szCs w:val="36"/>
        </w:rPr>
        <w:t xml:space="preserve">. </w:t>
      </w:r>
      <w:r w:rsidR="007751F0" w:rsidRPr="000F1509">
        <w:rPr>
          <w:rFonts w:ascii="Aptos Display" w:hAnsi="Aptos Display"/>
          <w:b/>
          <w:bCs/>
          <w:sz w:val="36"/>
          <w:szCs w:val="36"/>
        </w:rPr>
        <w:t xml:space="preserve"> </w:t>
      </w:r>
    </w:p>
    <w:p w14:paraId="4C07545C" w14:textId="77777777" w:rsidR="007751F0" w:rsidRPr="00C502BD" w:rsidRDefault="007751F0" w:rsidP="00091BCD">
      <w:pPr>
        <w:jc w:val="center"/>
        <w:rPr>
          <w:rFonts w:ascii="Aptos Display" w:hAnsi="Aptos Display"/>
        </w:rPr>
      </w:pPr>
    </w:p>
    <w:p w14:paraId="503C295C" w14:textId="5EEB49C8" w:rsidR="007751F0" w:rsidRPr="00C502BD" w:rsidRDefault="007751F0" w:rsidP="00091BCD">
      <w:pPr>
        <w:jc w:val="center"/>
        <w:rPr>
          <w:rFonts w:ascii="Aptos Display" w:hAnsi="Aptos Display"/>
        </w:rPr>
      </w:pPr>
      <w:r w:rsidRPr="00C502BD">
        <w:rPr>
          <w:rFonts w:ascii="Aptos Display" w:hAnsi="Aptos Display"/>
        </w:rPr>
        <w:t>The Affordable Housing Development Program</w:t>
      </w:r>
    </w:p>
    <w:p w14:paraId="2F0B8364" w14:textId="77777777" w:rsidR="007751F0" w:rsidRPr="00C502BD" w:rsidRDefault="007751F0" w:rsidP="007751F0">
      <w:pPr>
        <w:jc w:val="center"/>
        <w:rPr>
          <w:rFonts w:ascii="Aptos Display" w:hAnsi="Aptos Display"/>
        </w:rPr>
      </w:pPr>
      <w:r w:rsidRPr="00C502BD">
        <w:rPr>
          <w:rFonts w:ascii="Aptos Display" w:hAnsi="Aptos Display"/>
        </w:rPr>
        <w:t xml:space="preserve">has separate guidance and application documents for new construction, acquisition, infrastructure, rehabilitation, and demolition activities </w:t>
      </w:r>
    </w:p>
    <w:p w14:paraId="67BC6C6A" w14:textId="77777777" w:rsidR="007751F0" w:rsidRPr="00C502BD" w:rsidRDefault="007751F0" w:rsidP="007751F0">
      <w:pPr>
        <w:jc w:val="center"/>
        <w:rPr>
          <w:rFonts w:ascii="Aptos Display" w:hAnsi="Aptos Display"/>
        </w:rPr>
      </w:pPr>
      <w:r w:rsidRPr="00C502BD">
        <w:rPr>
          <w:rFonts w:ascii="Aptos Display" w:hAnsi="Aptos Display"/>
        </w:rPr>
        <w:t>to support the development of multi-family, single-fa</w:t>
      </w:r>
      <w:r w:rsidR="001034AB" w:rsidRPr="00C502BD">
        <w:rPr>
          <w:rFonts w:ascii="Aptos Display" w:hAnsi="Aptos Display"/>
        </w:rPr>
        <w:t>mily and mixed-</w:t>
      </w:r>
      <w:r w:rsidRPr="00C502BD">
        <w:rPr>
          <w:rFonts w:ascii="Aptos Display" w:hAnsi="Aptos Display"/>
        </w:rPr>
        <w:t xml:space="preserve">use affordable housing. </w:t>
      </w:r>
    </w:p>
    <w:p w14:paraId="42981D96" w14:textId="77777777" w:rsidR="0065196E" w:rsidRPr="00C502BD" w:rsidRDefault="0065196E" w:rsidP="00091BCD">
      <w:pPr>
        <w:jc w:val="center"/>
        <w:rPr>
          <w:rFonts w:ascii="Aptos Display" w:hAnsi="Aptos Display"/>
        </w:rPr>
      </w:pPr>
    </w:p>
    <w:p w14:paraId="60B3DFBA" w14:textId="73BEE75A" w:rsidR="007751F0" w:rsidRPr="00C502BD" w:rsidRDefault="0065196E" w:rsidP="00091BCD">
      <w:pPr>
        <w:jc w:val="center"/>
        <w:rPr>
          <w:rFonts w:ascii="Aptos Display" w:hAnsi="Aptos Display"/>
        </w:rPr>
      </w:pPr>
      <w:r w:rsidRPr="00C502BD">
        <w:rPr>
          <w:rFonts w:ascii="Aptos Display" w:hAnsi="Aptos Display"/>
        </w:rPr>
        <w:t xml:space="preserve">The processes outlined herein are specific to general applications, </w:t>
      </w:r>
    </w:p>
    <w:p w14:paraId="6F9AD369" w14:textId="34D053C2" w:rsidR="007751F0" w:rsidRPr="00C502BD" w:rsidRDefault="0065196E" w:rsidP="00091BCD">
      <w:pPr>
        <w:jc w:val="center"/>
        <w:rPr>
          <w:rFonts w:ascii="Aptos Display" w:hAnsi="Aptos Display"/>
        </w:rPr>
      </w:pPr>
      <w:r w:rsidRPr="00C502BD">
        <w:rPr>
          <w:rFonts w:ascii="Aptos Display" w:hAnsi="Aptos Display"/>
        </w:rPr>
        <w:t>including the City’s application to establish funding</w:t>
      </w:r>
      <w:r w:rsidR="007751F0" w:rsidRPr="00C502BD">
        <w:rPr>
          <w:rFonts w:ascii="Aptos Display" w:hAnsi="Aptos Display"/>
        </w:rPr>
        <w:t xml:space="preserve"> through federal resources </w:t>
      </w:r>
    </w:p>
    <w:p w14:paraId="21AD521E" w14:textId="3E46966E" w:rsidR="0065196E" w:rsidRPr="00C502BD" w:rsidRDefault="007751F0" w:rsidP="00091BCD">
      <w:pPr>
        <w:jc w:val="center"/>
        <w:rPr>
          <w:rFonts w:ascii="Aptos Display" w:hAnsi="Aptos Display"/>
        </w:rPr>
      </w:pPr>
      <w:r w:rsidRPr="00C502BD">
        <w:rPr>
          <w:rFonts w:ascii="Aptos Display" w:hAnsi="Aptos Display"/>
        </w:rPr>
        <w:t xml:space="preserve">for the Affordable Housing Development Program. </w:t>
      </w:r>
    </w:p>
    <w:p w14:paraId="1133FCD4" w14:textId="77777777" w:rsidR="007751F0" w:rsidRPr="00C502BD" w:rsidRDefault="007751F0" w:rsidP="00091BCD">
      <w:pPr>
        <w:jc w:val="center"/>
        <w:rPr>
          <w:rFonts w:ascii="Aptos Display" w:hAnsi="Aptos Display"/>
          <w:b/>
        </w:rPr>
      </w:pPr>
    </w:p>
    <w:p w14:paraId="1276FFC6" w14:textId="2FEC5A5E" w:rsidR="00296801" w:rsidRPr="00C502BD" w:rsidRDefault="00296801" w:rsidP="00091BCD">
      <w:pPr>
        <w:jc w:val="center"/>
        <w:rPr>
          <w:rFonts w:ascii="Aptos Display" w:hAnsi="Aptos Display"/>
          <w:b/>
        </w:rPr>
      </w:pPr>
    </w:p>
    <w:p w14:paraId="2A17EEDF" w14:textId="4BA39C2D" w:rsidR="00173A8F" w:rsidRPr="00C502BD" w:rsidRDefault="00173A8F" w:rsidP="00091BCD">
      <w:pPr>
        <w:jc w:val="center"/>
        <w:rPr>
          <w:rFonts w:ascii="Aptos Display" w:hAnsi="Aptos Display"/>
          <w:b/>
        </w:rPr>
      </w:pPr>
    </w:p>
    <w:p w14:paraId="34B65B15" w14:textId="48CEE0B5" w:rsidR="00173A8F" w:rsidRPr="00C502BD" w:rsidRDefault="00173A8F" w:rsidP="00091BCD">
      <w:pPr>
        <w:jc w:val="center"/>
        <w:rPr>
          <w:rFonts w:ascii="Aptos Display" w:hAnsi="Aptos Display"/>
          <w:b/>
        </w:rPr>
      </w:pPr>
    </w:p>
    <w:p w14:paraId="399ABDF7" w14:textId="0076769D" w:rsidR="00173A8F" w:rsidRPr="00C502BD" w:rsidRDefault="00173A8F" w:rsidP="00091BCD">
      <w:pPr>
        <w:jc w:val="center"/>
        <w:rPr>
          <w:rFonts w:ascii="Aptos Display" w:hAnsi="Aptos Display"/>
          <w:b/>
        </w:rPr>
      </w:pPr>
    </w:p>
    <w:p w14:paraId="5BB11C42" w14:textId="3495E4CC" w:rsidR="00173A8F" w:rsidRPr="00C502BD" w:rsidRDefault="00173A8F" w:rsidP="00091BCD">
      <w:pPr>
        <w:jc w:val="center"/>
        <w:rPr>
          <w:rFonts w:ascii="Aptos Display" w:hAnsi="Aptos Display"/>
          <w:b/>
        </w:rPr>
      </w:pPr>
    </w:p>
    <w:p w14:paraId="75773CB9" w14:textId="7A618482" w:rsidR="00173A8F" w:rsidRPr="00C502BD" w:rsidRDefault="00173A8F" w:rsidP="00091BCD">
      <w:pPr>
        <w:jc w:val="center"/>
        <w:rPr>
          <w:rFonts w:ascii="Aptos Display" w:hAnsi="Aptos Display"/>
          <w:b/>
        </w:rPr>
      </w:pPr>
    </w:p>
    <w:p w14:paraId="0A256072" w14:textId="77777777" w:rsidR="00173A8F" w:rsidRPr="00C502BD" w:rsidRDefault="00173A8F" w:rsidP="00091BCD">
      <w:pPr>
        <w:jc w:val="center"/>
        <w:rPr>
          <w:rFonts w:ascii="Aptos Display" w:hAnsi="Aptos Display"/>
          <w:b/>
        </w:rPr>
      </w:pPr>
    </w:p>
    <w:p w14:paraId="1F527460" w14:textId="39473FBF" w:rsidR="00173A8F" w:rsidRPr="00C502BD" w:rsidRDefault="00173A8F" w:rsidP="00091BCD">
      <w:pPr>
        <w:jc w:val="center"/>
        <w:rPr>
          <w:rFonts w:ascii="Aptos Display" w:hAnsi="Aptos Display"/>
          <w:b/>
        </w:rPr>
      </w:pPr>
    </w:p>
    <w:p w14:paraId="7A3F0F97" w14:textId="77777777" w:rsidR="00296801" w:rsidRPr="00C502BD" w:rsidRDefault="00296801" w:rsidP="00091BCD">
      <w:pPr>
        <w:jc w:val="center"/>
        <w:rPr>
          <w:rFonts w:ascii="Aptos Display" w:hAnsi="Aptos Display"/>
          <w:b/>
        </w:rPr>
      </w:pPr>
    </w:p>
    <w:p w14:paraId="60460AB1" w14:textId="77777777" w:rsidR="00296801" w:rsidRPr="00C502BD" w:rsidRDefault="00296801" w:rsidP="00091BCD">
      <w:pPr>
        <w:jc w:val="center"/>
        <w:rPr>
          <w:rFonts w:ascii="Aptos Display" w:hAnsi="Aptos Display"/>
          <w:b/>
        </w:rPr>
      </w:pPr>
    </w:p>
    <w:p w14:paraId="7A15056F" w14:textId="77777777" w:rsidR="00296801" w:rsidRPr="00C502BD" w:rsidRDefault="00296801" w:rsidP="00091BCD">
      <w:pPr>
        <w:jc w:val="center"/>
        <w:rPr>
          <w:rFonts w:ascii="Aptos Display" w:hAnsi="Aptos Display"/>
          <w:b/>
        </w:rPr>
      </w:pPr>
    </w:p>
    <w:p w14:paraId="137E6B10" w14:textId="77777777" w:rsidR="00296801" w:rsidRPr="00C502BD" w:rsidRDefault="00296801" w:rsidP="00091BCD">
      <w:pPr>
        <w:jc w:val="center"/>
        <w:rPr>
          <w:rFonts w:ascii="Aptos Display" w:hAnsi="Aptos Display"/>
        </w:rPr>
      </w:pPr>
      <w:r w:rsidRPr="00C502BD">
        <w:rPr>
          <w:rFonts w:ascii="Aptos Display" w:hAnsi="Aptos Display"/>
        </w:rPr>
        <w:t xml:space="preserve">All Community Development materials can be made available </w:t>
      </w:r>
    </w:p>
    <w:p w14:paraId="73DE027A" w14:textId="77777777" w:rsidR="00296801" w:rsidRPr="00C502BD" w:rsidRDefault="00296801" w:rsidP="00091BCD">
      <w:pPr>
        <w:jc w:val="center"/>
        <w:rPr>
          <w:rFonts w:ascii="Aptos Display" w:hAnsi="Aptos Display"/>
        </w:rPr>
        <w:sectPr w:rsidR="00296801" w:rsidRPr="00C502BD" w:rsidSect="002730B0">
          <w:footerReference w:type="even" r:id="rId11"/>
          <w:footerReference w:type="default" r:id="rId12"/>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titlePg/>
          <w:docGrid w:linePitch="326"/>
        </w:sectPr>
      </w:pPr>
      <w:r w:rsidRPr="00C502BD">
        <w:rPr>
          <w:rFonts w:ascii="Aptos Display" w:hAnsi="Aptos Display"/>
        </w:rPr>
        <w:t xml:space="preserve">in specialized formats upon request. </w:t>
      </w:r>
    </w:p>
    <w:p w14:paraId="2D6BDB26" w14:textId="77777777" w:rsidR="00B66D1C" w:rsidRPr="00C502BD" w:rsidRDefault="00B66D1C" w:rsidP="00B66D1C">
      <w:pPr>
        <w:tabs>
          <w:tab w:val="left" w:pos="1260"/>
          <w:tab w:val="left" w:leader="dot" w:pos="9180"/>
        </w:tabs>
        <w:spacing w:after="120"/>
        <w:jc w:val="center"/>
        <w:rPr>
          <w:rFonts w:ascii="Aptos Display" w:hAnsi="Aptos Display"/>
          <w:b/>
          <w:color w:val="2F5496"/>
          <w:sz w:val="32"/>
          <w:szCs w:val="32"/>
        </w:rPr>
      </w:pPr>
      <w:r w:rsidRPr="00C502BD">
        <w:rPr>
          <w:rFonts w:ascii="Aptos Display" w:hAnsi="Aptos Display"/>
          <w:b/>
          <w:color w:val="2F5496"/>
          <w:sz w:val="32"/>
          <w:szCs w:val="32"/>
        </w:rPr>
        <w:lastRenderedPageBreak/>
        <w:t>Table of Contents</w:t>
      </w:r>
    </w:p>
    <w:p w14:paraId="2A920049" w14:textId="77777777" w:rsidR="00B66D1C" w:rsidRPr="00C502BD" w:rsidRDefault="00B66D1C" w:rsidP="00B66D1C">
      <w:pPr>
        <w:tabs>
          <w:tab w:val="left" w:pos="1260"/>
          <w:tab w:val="left" w:leader="dot" w:pos="9180"/>
        </w:tabs>
        <w:spacing w:after="120"/>
        <w:jc w:val="center"/>
        <w:rPr>
          <w:rFonts w:ascii="Aptos Display" w:hAnsi="Aptos Display"/>
          <w:b/>
          <w:color w:val="2F5496"/>
          <w:sz w:val="18"/>
          <w:szCs w:val="18"/>
        </w:rPr>
      </w:pPr>
    </w:p>
    <w:p w14:paraId="1DC2FA6D" w14:textId="77777777" w:rsidR="00B66D1C" w:rsidRPr="00C502BD" w:rsidRDefault="00B66D1C" w:rsidP="00B66D1C">
      <w:pPr>
        <w:tabs>
          <w:tab w:val="left" w:pos="1260"/>
          <w:tab w:val="left" w:leader="dot" w:pos="9180"/>
        </w:tabs>
        <w:spacing w:after="120"/>
        <w:rPr>
          <w:rFonts w:ascii="Aptos Display" w:hAnsi="Aptos Display"/>
          <w:sz w:val="21"/>
          <w:szCs w:val="21"/>
        </w:rPr>
      </w:pPr>
      <w:r w:rsidRPr="00C502BD">
        <w:rPr>
          <w:rFonts w:ascii="Aptos Display" w:hAnsi="Aptos Display"/>
          <w:b/>
          <w:color w:val="2F5496"/>
          <w:sz w:val="21"/>
          <w:szCs w:val="21"/>
        </w:rPr>
        <w:t>Section I:</w:t>
      </w:r>
      <w:r w:rsidRPr="00C502BD">
        <w:rPr>
          <w:rFonts w:ascii="Aptos Display" w:hAnsi="Aptos Display"/>
          <w:b/>
          <w:color w:val="0070C0"/>
          <w:sz w:val="21"/>
          <w:szCs w:val="21"/>
        </w:rPr>
        <w:t xml:space="preserve"> </w:t>
      </w:r>
      <w:r w:rsidRPr="00C502BD">
        <w:rPr>
          <w:rFonts w:ascii="Aptos Display" w:hAnsi="Aptos Display"/>
          <w:sz w:val="21"/>
          <w:szCs w:val="21"/>
        </w:rPr>
        <w:tab/>
      </w:r>
      <w:r w:rsidRPr="00C502BD">
        <w:rPr>
          <w:rFonts w:ascii="Aptos Display" w:hAnsi="Aptos Display"/>
          <w:b/>
          <w:color w:val="6D8838"/>
          <w:sz w:val="21"/>
          <w:szCs w:val="21"/>
        </w:rPr>
        <w:t>Important Dates</w:t>
      </w:r>
      <w:r w:rsidRPr="00C502BD">
        <w:rPr>
          <w:rFonts w:ascii="Aptos Display" w:hAnsi="Aptos Display"/>
          <w:sz w:val="21"/>
          <w:szCs w:val="21"/>
        </w:rPr>
        <w:tab/>
        <w:t>4</w:t>
      </w:r>
    </w:p>
    <w:p w14:paraId="5C0DF539"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II:</w:t>
      </w:r>
      <w:r w:rsidRPr="00C502BD">
        <w:rPr>
          <w:rFonts w:ascii="Aptos Display" w:hAnsi="Aptos Display"/>
          <w:b/>
          <w:color w:val="0070C0"/>
          <w:sz w:val="21"/>
          <w:szCs w:val="21"/>
        </w:rPr>
        <w:t xml:space="preserve"> </w:t>
      </w:r>
      <w:r w:rsidRPr="00C502BD">
        <w:rPr>
          <w:rFonts w:ascii="Aptos Display" w:hAnsi="Aptos Display"/>
          <w:sz w:val="21"/>
          <w:szCs w:val="21"/>
        </w:rPr>
        <w:tab/>
      </w:r>
      <w:r w:rsidRPr="00C502BD">
        <w:rPr>
          <w:rFonts w:ascii="Aptos Display" w:hAnsi="Aptos Display"/>
          <w:b/>
          <w:color w:val="5D7430"/>
          <w:sz w:val="21"/>
          <w:szCs w:val="21"/>
        </w:rPr>
        <w:t>Introduction</w:t>
      </w:r>
      <w:r w:rsidRPr="00C502BD">
        <w:rPr>
          <w:rFonts w:ascii="Aptos Display" w:hAnsi="Aptos Display"/>
          <w:sz w:val="21"/>
          <w:szCs w:val="21"/>
        </w:rPr>
        <w:tab/>
        <w:t>5</w:t>
      </w:r>
    </w:p>
    <w:p w14:paraId="1E856C7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City Council Interests</w:t>
      </w:r>
      <w:r w:rsidRPr="00C502BD">
        <w:rPr>
          <w:rFonts w:ascii="Aptos Display" w:hAnsi="Aptos Display"/>
          <w:sz w:val="21"/>
          <w:szCs w:val="21"/>
        </w:rPr>
        <w:tab/>
        <w:t>5</w:t>
      </w:r>
    </w:p>
    <w:p w14:paraId="7F9DF1A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Consolidated Planning &amp; Allocation Processes</w:t>
      </w:r>
      <w:r w:rsidRPr="00C502BD">
        <w:rPr>
          <w:rFonts w:ascii="Aptos Display" w:hAnsi="Aptos Display"/>
          <w:sz w:val="21"/>
          <w:szCs w:val="21"/>
        </w:rPr>
        <w:tab/>
        <w:t>5</w:t>
      </w:r>
    </w:p>
    <w:p w14:paraId="694BB1BC"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HUD’s Consolidated Plan Goals</w:t>
      </w:r>
      <w:r w:rsidRPr="00C502BD">
        <w:rPr>
          <w:rFonts w:ascii="Aptos Display" w:hAnsi="Aptos Display"/>
          <w:sz w:val="21"/>
          <w:szCs w:val="21"/>
        </w:rPr>
        <w:tab/>
        <w:t>6</w:t>
      </w:r>
    </w:p>
    <w:p w14:paraId="17EE6A1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Significant Aspects of the Process</w:t>
      </w:r>
      <w:r w:rsidRPr="00C502BD">
        <w:rPr>
          <w:rFonts w:ascii="Aptos Display" w:hAnsi="Aptos Display"/>
          <w:sz w:val="21"/>
          <w:szCs w:val="21"/>
        </w:rPr>
        <w:tab/>
        <w:t>6</w:t>
      </w:r>
    </w:p>
    <w:p w14:paraId="3067CFD0"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Community &amp; Neighborhood Task Force Involvement</w:t>
      </w:r>
      <w:r w:rsidRPr="00C502BD">
        <w:rPr>
          <w:rFonts w:ascii="Aptos Display" w:hAnsi="Aptos Display"/>
          <w:sz w:val="21"/>
          <w:szCs w:val="21"/>
        </w:rPr>
        <w:tab/>
        <w:t>6</w:t>
      </w:r>
    </w:p>
    <w:p w14:paraId="199C3CE6"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Public Comment Period</w:t>
      </w:r>
      <w:r w:rsidRPr="00C502BD">
        <w:rPr>
          <w:rFonts w:ascii="Aptos Display" w:hAnsi="Aptos Display"/>
          <w:sz w:val="21"/>
          <w:szCs w:val="21"/>
        </w:rPr>
        <w:tab/>
        <w:t>7</w:t>
      </w:r>
    </w:p>
    <w:p w14:paraId="19D91155"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Applicant Presentations to Neighborhood Task Forces</w:t>
      </w:r>
      <w:r w:rsidRPr="00C502BD">
        <w:rPr>
          <w:rFonts w:ascii="Aptos Display" w:hAnsi="Aptos Display"/>
          <w:sz w:val="21"/>
          <w:szCs w:val="21"/>
        </w:rPr>
        <w:tab/>
        <w:t>7</w:t>
      </w:r>
    </w:p>
    <w:p w14:paraId="377AB230"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Budget Allocation Process</w:t>
      </w:r>
      <w:r w:rsidRPr="00C502BD">
        <w:rPr>
          <w:rFonts w:ascii="Aptos Display" w:hAnsi="Aptos Display"/>
          <w:sz w:val="21"/>
          <w:szCs w:val="21"/>
        </w:rPr>
        <w:tab/>
        <w:t>8</w:t>
      </w:r>
    </w:p>
    <w:p w14:paraId="791299C6"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Budget Allocation Process Flowchart</w:t>
      </w:r>
      <w:r w:rsidRPr="00C502BD">
        <w:rPr>
          <w:rFonts w:ascii="Aptos Display" w:hAnsi="Aptos Display"/>
          <w:sz w:val="21"/>
          <w:szCs w:val="21"/>
        </w:rPr>
        <w:tab/>
        <w:t>9</w:t>
      </w:r>
    </w:p>
    <w:p w14:paraId="59A245ED" w14:textId="77777777" w:rsidR="00B66D1C" w:rsidRPr="00C502BD" w:rsidRDefault="00B66D1C" w:rsidP="00B66D1C">
      <w:pPr>
        <w:tabs>
          <w:tab w:val="left" w:pos="1620"/>
          <w:tab w:val="left" w:leader="dot" w:pos="9180"/>
        </w:tabs>
        <w:spacing w:after="120"/>
        <w:rPr>
          <w:rFonts w:ascii="Aptos Display" w:hAnsi="Aptos Display"/>
          <w:sz w:val="21"/>
          <w:szCs w:val="21"/>
        </w:rPr>
      </w:pPr>
      <w:r w:rsidRPr="00C502BD">
        <w:rPr>
          <w:rFonts w:ascii="Aptos Display" w:hAnsi="Aptos Display"/>
          <w:sz w:val="21"/>
          <w:szCs w:val="21"/>
        </w:rPr>
        <w:tab/>
        <w:t>Consolidated Plan Strategies</w:t>
      </w:r>
      <w:r w:rsidRPr="00C502BD">
        <w:rPr>
          <w:rFonts w:ascii="Aptos Display" w:hAnsi="Aptos Display"/>
          <w:sz w:val="21"/>
          <w:szCs w:val="21"/>
        </w:rPr>
        <w:tab/>
        <w:t>10</w:t>
      </w:r>
    </w:p>
    <w:p w14:paraId="41617ED2"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III:</w:t>
      </w:r>
      <w:r w:rsidRPr="00C502BD">
        <w:rPr>
          <w:rFonts w:ascii="Aptos Display" w:hAnsi="Aptos Display"/>
          <w:sz w:val="21"/>
          <w:szCs w:val="21"/>
        </w:rPr>
        <w:t xml:space="preserve"> </w:t>
      </w:r>
      <w:r w:rsidRPr="00C502BD">
        <w:rPr>
          <w:rFonts w:ascii="Aptos Display" w:hAnsi="Aptos Display"/>
          <w:sz w:val="21"/>
          <w:szCs w:val="21"/>
        </w:rPr>
        <w:tab/>
      </w:r>
      <w:r w:rsidRPr="00C502BD">
        <w:rPr>
          <w:rFonts w:ascii="Aptos Display" w:hAnsi="Aptos Display"/>
          <w:b/>
          <w:color w:val="5D7430"/>
          <w:sz w:val="21"/>
          <w:szCs w:val="21"/>
        </w:rPr>
        <w:t>Federal Requirements</w:t>
      </w:r>
      <w:r w:rsidRPr="00C502BD">
        <w:rPr>
          <w:rFonts w:ascii="Aptos Display" w:hAnsi="Aptos Display"/>
          <w:sz w:val="21"/>
          <w:szCs w:val="21"/>
        </w:rPr>
        <w:tab/>
        <w:t>11</w:t>
      </w:r>
    </w:p>
    <w:p w14:paraId="544B237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Low-Income Individuals / Households</w:t>
      </w:r>
      <w:r w:rsidRPr="00C502BD">
        <w:rPr>
          <w:rFonts w:ascii="Aptos Display" w:hAnsi="Aptos Display"/>
          <w:sz w:val="21"/>
          <w:szCs w:val="21"/>
        </w:rPr>
        <w:tab/>
        <w:t>11</w:t>
      </w:r>
    </w:p>
    <w:p w14:paraId="619B882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Income Guidelines Chart</w:t>
      </w:r>
      <w:r w:rsidRPr="00C502BD">
        <w:rPr>
          <w:rFonts w:ascii="Aptos Display" w:hAnsi="Aptos Display"/>
          <w:sz w:val="21"/>
          <w:szCs w:val="21"/>
        </w:rPr>
        <w:tab/>
        <w:t>11</w:t>
      </w:r>
    </w:p>
    <w:p w14:paraId="26C25147"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Low-Income Areas</w:t>
      </w:r>
      <w:r w:rsidRPr="00C502BD">
        <w:rPr>
          <w:rFonts w:ascii="Aptos Display" w:hAnsi="Aptos Display"/>
          <w:sz w:val="21"/>
          <w:szCs w:val="21"/>
        </w:rPr>
        <w:tab/>
        <w:t>11</w:t>
      </w:r>
    </w:p>
    <w:p w14:paraId="07B4CADE"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HUD Requirements for Subrecipient Agreements</w:t>
      </w:r>
      <w:r w:rsidRPr="00C502BD">
        <w:rPr>
          <w:rFonts w:ascii="Aptos Display" w:hAnsi="Aptos Display"/>
          <w:sz w:val="21"/>
          <w:szCs w:val="21"/>
        </w:rPr>
        <w:tab/>
        <w:t>12</w:t>
      </w:r>
    </w:p>
    <w:p w14:paraId="3DD7515C"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Performance Measurements</w:t>
      </w:r>
      <w:r w:rsidRPr="00C502BD">
        <w:rPr>
          <w:rFonts w:ascii="Aptos Display" w:hAnsi="Aptos Display"/>
          <w:sz w:val="21"/>
          <w:szCs w:val="21"/>
        </w:rPr>
        <w:tab/>
        <w:t>14</w:t>
      </w:r>
    </w:p>
    <w:p w14:paraId="0858FE6F"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Quarterly &amp; Annual Reporting</w:t>
      </w:r>
      <w:r w:rsidRPr="00C502BD">
        <w:rPr>
          <w:rFonts w:ascii="Aptos Display" w:hAnsi="Aptos Display"/>
          <w:sz w:val="21"/>
          <w:szCs w:val="21"/>
        </w:rPr>
        <w:tab/>
        <w:t>14</w:t>
      </w:r>
    </w:p>
    <w:p w14:paraId="59258ACA" w14:textId="77777777" w:rsidR="00B66D1C" w:rsidRPr="00C502BD" w:rsidRDefault="00B66D1C" w:rsidP="00B66D1C">
      <w:pPr>
        <w:tabs>
          <w:tab w:val="left" w:pos="1620"/>
          <w:tab w:val="left" w:leader="dot" w:pos="9180"/>
        </w:tabs>
        <w:spacing w:after="120"/>
        <w:rPr>
          <w:rFonts w:ascii="Aptos Display" w:hAnsi="Aptos Display"/>
          <w:sz w:val="21"/>
          <w:szCs w:val="21"/>
        </w:rPr>
      </w:pPr>
      <w:r w:rsidRPr="00C502BD">
        <w:rPr>
          <w:rFonts w:ascii="Aptos Display" w:hAnsi="Aptos Display"/>
          <w:sz w:val="21"/>
          <w:szCs w:val="21"/>
        </w:rPr>
        <w:tab/>
        <w:t>Monitoring</w:t>
      </w:r>
      <w:r w:rsidRPr="00C502BD">
        <w:rPr>
          <w:rFonts w:ascii="Aptos Display" w:hAnsi="Aptos Display"/>
          <w:sz w:val="21"/>
          <w:szCs w:val="21"/>
        </w:rPr>
        <w:tab/>
        <w:t>15</w:t>
      </w:r>
    </w:p>
    <w:p w14:paraId="104A5681"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IV:</w:t>
      </w:r>
      <w:r w:rsidRPr="00C502BD">
        <w:rPr>
          <w:rFonts w:ascii="Aptos Display" w:hAnsi="Aptos Display"/>
          <w:color w:val="0070C0"/>
          <w:sz w:val="21"/>
          <w:szCs w:val="21"/>
        </w:rPr>
        <w:t xml:space="preserve"> </w:t>
      </w:r>
      <w:r w:rsidRPr="00C502BD">
        <w:rPr>
          <w:rFonts w:ascii="Aptos Display" w:hAnsi="Aptos Display"/>
          <w:color w:val="0070C0"/>
          <w:sz w:val="21"/>
          <w:szCs w:val="21"/>
        </w:rPr>
        <w:tab/>
      </w:r>
      <w:r w:rsidRPr="00C502BD">
        <w:rPr>
          <w:rFonts w:ascii="Aptos Display" w:hAnsi="Aptos Display"/>
          <w:b/>
          <w:color w:val="5D7430"/>
          <w:sz w:val="21"/>
          <w:szCs w:val="21"/>
        </w:rPr>
        <w:t>Activity &amp; Application Guidance</w:t>
      </w:r>
      <w:r w:rsidRPr="00C502BD">
        <w:rPr>
          <w:rFonts w:ascii="Aptos Display" w:hAnsi="Aptos Display"/>
          <w:sz w:val="21"/>
          <w:szCs w:val="21"/>
        </w:rPr>
        <w:tab/>
        <w:t>16</w:t>
      </w:r>
    </w:p>
    <w:p w14:paraId="0EE554A7"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Eligible Applicants</w:t>
      </w:r>
      <w:r w:rsidRPr="00C502BD">
        <w:rPr>
          <w:rFonts w:ascii="Aptos Display" w:hAnsi="Aptos Display"/>
          <w:sz w:val="21"/>
          <w:szCs w:val="21"/>
        </w:rPr>
        <w:tab/>
        <w:t>16</w:t>
      </w:r>
    </w:p>
    <w:p w14:paraId="0EED5094" w14:textId="77777777" w:rsidR="00B66D1C" w:rsidRPr="00C502BD" w:rsidRDefault="00B66D1C" w:rsidP="00B66D1C">
      <w:pPr>
        <w:tabs>
          <w:tab w:val="left" w:pos="1980"/>
          <w:tab w:val="left" w:leader="dot" w:pos="9180"/>
        </w:tabs>
        <w:rPr>
          <w:rFonts w:ascii="Aptos Display" w:hAnsi="Aptos Display"/>
          <w:sz w:val="21"/>
          <w:szCs w:val="21"/>
        </w:rPr>
      </w:pPr>
      <w:r w:rsidRPr="00C502BD">
        <w:rPr>
          <w:rFonts w:ascii="Aptos Display" w:hAnsi="Aptos Display"/>
          <w:sz w:val="21"/>
          <w:szCs w:val="21"/>
        </w:rPr>
        <w:tab/>
        <w:t>Applications Initiated by Task Forces</w:t>
      </w:r>
      <w:r w:rsidRPr="00C502BD">
        <w:rPr>
          <w:rFonts w:ascii="Aptos Display" w:hAnsi="Aptos Display"/>
          <w:sz w:val="21"/>
          <w:szCs w:val="21"/>
        </w:rPr>
        <w:tab/>
        <w:t>16</w:t>
      </w:r>
    </w:p>
    <w:p w14:paraId="4139034D"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Location &amp; Residency</w:t>
      </w:r>
      <w:r w:rsidRPr="00C502BD">
        <w:rPr>
          <w:rFonts w:ascii="Aptos Display" w:hAnsi="Aptos Display"/>
          <w:sz w:val="21"/>
          <w:szCs w:val="21"/>
        </w:rPr>
        <w:tab/>
        <w:t>16</w:t>
      </w:r>
    </w:p>
    <w:p w14:paraId="43406A07"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Timeliness</w:t>
      </w:r>
      <w:r w:rsidRPr="00C502BD">
        <w:rPr>
          <w:rFonts w:ascii="Aptos Display" w:hAnsi="Aptos Display"/>
          <w:sz w:val="21"/>
          <w:szCs w:val="21"/>
        </w:rPr>
        <w:tab/>
        <w:t>16</w:t>
      </w:r>
    </w:p>
    <w:p w14:paraId="19306C35"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Leveraged Funding</w:t>
      </w:r>
      <w:r w:rsidRPr="00C502BD">
        <w:rPr>
          <w:rFonts w:ascii="Aptos Display" w:hAnsi="Aptos Display"/>
          <w:sz w:val="21"/>
          <w:szCs w:val="21"/>
        </w:rPr>
        <w:tab/>
        <w:t>16</w:t>
      </w:r>
    </w:p>
    <w:p w14:paraId="71B3E2AD"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Funding Types &amp; Sources</w:t>
      </w:r>
      <w:r w:rsidRPr="00C502BD">
        <w:rPr>
          <w:rFonts w:ascii="Aptos Display" w:hAnsi="Aptos Display"/>
          <w:sz w:val="21"/>
          <w:szCs w:val="21"/>
        </w:rPr>
        <w:tab/>
        <w:t>17</w:t>
      </w:r>
    </w:p>
    <w:p w14:paraId="1D0BF43F" w14:textId="77777777" w:rsidR="00B66D1C" w:rsidRPr="00C502BD" w:rsidRDefault="00B66D1C" w:rsidP="00B66D1C">
      <w:pPr>
        <w:tabs>
          <w:tab w:val="left" w:pos="1620"/>
          <w:tab w:val="left" w:leader="dot" w:pos="9180"/>
        </w:tabs>
        <w:spacing w:after="120"/>
        <w:rPr>
          <w:rFonts w:ascii="Aptos Display" w:hAnsi="Aptos Display"/>
          <w:sz w:val="21"/>
          <w:szCs w:val="21"/>
        </w:rPr>
      </w:pPr>
      <w:r w:rsidRPr="00C502BD">
        <w:rPr>
          <w:rFonts w:ascii="Aptos Display" w:hAnsi="Aptos Display"/>
          <w:sz w:val="21"/>
          <w:szCs w:val="21"/>
        </w:rPr>
        <w:tab/>
        <w:t>Funding Objectives, Budget, Eligible &amp; Ineligible Activities Chart</w:t>
      </w:r>
      <w:r w:rsidRPr="00C502BD">
        <w:rPr>
          <w:rFonts w:ascii="Aptos Display" w:hAnsi="Aptos Display"/>
          <w:sz w:val="21"/>
          <w:szCs w:val="21"/>
        </w:rPr>
        <w:tab/>
        <w:t>18</w:t>
      </w:r>
    </w:p>
    <w:p w14:paraId="6EA5CFDA"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V:</w:t>
      </w:r>
      <w:r w:rsidRPr="00C502BD">
        <w:rPr>
          <w:rFonts w:ascii="Aptos Display" w:hAnsi="Aptos Display"/>
          <w:b/>
          <w:color w:val="0070C0"/>
          <w:sz w:val="21"/>
          <w:szCs w:val="21"/>
        </w:rPr>
        <w:t xml:space="preserve">  </w:t>
      </w:r>
      <w:r w:rsidRPr="00C502BD">
        <w:rPr>
          <w:rFonts w:ascii="Aptos Display" w:hAnsi="Aptos Display"/>
          <w:sz w:val="21"/>
          <w:szCs w:val="21"/>
        </w:rPr>
        <w:tab/>
      </w:r>
      <w:r w:rsidRPr="00C502BD">
        <w:rPr>
          <w:rFonts w:ascii="Aptos Display" w:hAnsi="Aptos Display"/>
          <w:b/>
          <w:color w:val="5D7430"/>
          <w:sz w:val="21"/>
          <w:szCs w:val="21"/>
        </w:rPr>
        <w:t>CDBG Guidelines</w:t>
      </w:r>
      <w:r w:rsidRPr="00C502BD">
        <w:rPr>
          <w:rFonts w:ascii="Aptos Display" w:hAnsi="Aptos Display"/>
          <w:sz w:val="21"/>
          <w:szCs w:val="21"/>
        </w:rPr>
        <w:tab/>
        <w:t>19</w:t>
      </w:r>
    </w:p>
    <w:p w14:paraId="6A23DC86"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CDBG Major Funding Areas Chart</w:t>
      </w:r>
      <w:r w:rsidRPr="00C502BD">
        <w:rPr>
          <w:rFonts w:ascii="Aptos Display" w:hAnsi="Aptos Display"/>
          <w:sz w:val="21"/>
          <w:szCs w:val="21"/>
        </w:rPr>
        <w:tab/>
        <w:t>19</w:t>
      </w:r>
    </w:p>
    <w:p w14:paraId="7CCFE41B"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Administration Guidelines</w:t>
      </w:r>
      <w:r w:rsidRPr="00C502BD">
        <w:rPr>
          <w:rFonts w:ascii="Aptos Display" w:hAnsi="Aptos Display"/>
          <w:sz w:val="21"/>
          <w:szCs w:val="21"/>
        </w:rPr>
        <w:tab/>
        <w:t>19</w:t>
      </w:r>
    </w:p>
    <w:p w14:paraId="4E6EE16F"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Housing &amp; Neighborhood Guidelines</w:t>
      </w:r>
      <w:r w:rsidRPr="00C502BD">
        <w:rPr>
          <w:rFonts w:ascii="Aptos Display" w:hAnsi="Aptos Display"/>
          <w:sz w:val="21"/>
          <w:szCs w:val="21"/>
        </w:rPr>
        <w:tab/>
        <w:t>20</w:t>
      </w:r>
    </w:p>
    <w:p w14:paraId="0ECB4275"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r>
    </w:p>
    <w:p w14:paraId="26C141E5"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VI:</w:t>
      </w:r>
      <w:r w:rsidRPr="00C502BD">
        <w:rPr>
          <w:rFonts w:ascii="Aptos Display" w:hAnsi="Aptos Display"/>
          <w:b/>
          <w:color w:val="0070C0"/>
          <w:sz w:val="21"/>
          <w:szCs w:val="21"/>
        </w:rPr>
        <w:t xml:space="preserve"> </w:t>
      </w:r>
      <w:r w:rsidRPr="00C502BD">
        <w:rPr>
          <w:rFonts w:ascii="Aptos Display" w:hAnsi="Aptos Display"/>
          <w:sz w:val="21"/>
          <w:szCs w:val="21"/>
        </w:rPr>
        <w:tab/>
      </w:r>
      <w:r w:rsidRPr="00C502BD">
        <w:rPr>
          <w:rFonts w:ascii="Aptos Display" w:hAnsi="Aptos Display"/>
          <w:b/>
          <w:color w:val="5D7430"/>
          <w:sz w:val="21"/>
          <w:szCs w:val="21"/>
        </w:rPr>
        <w:t>HOME Guidelines</w:t>
      </w:r>
      <w:r w:rsidRPr="00C502BD">
        <w:rPr>
          <w:rFonts w:ascii="Aptos Display" w:hAnsi="Aptos Display"/>
          <w:sz w:val="21"/>
          <w:szCs w:val="21"/>
        </w:rPr>
        <w:tab/>
        <w:t>21</w:t>
      </w:r>
    </w:p>
    <w:p w14:paraId="5F09BB4B" w14:textId="77777777" w:rsidR="00B66D1C" w:rsidRPr="00C502BD" w:rsidRDefault="00B66D1C" w:rsidP="00B66D1C">
      <w:pPr>
        <w:tabs>
          <w:tab w:val="left" w:pos="1620"/>
          <w:tab w:val="left" w:leader="dot" w:pos="9180"/>
        </w:tabs>
        <w:spacing w:after="120"/>
        <w:rPr>
          <w:rFonts w:ascii="Aptos Display" w:hAnsi="Aptos Display"/>
          <w:sz w:val="21"/>
          <w:szCs w:val="21"/>
        </w:rPr>
      </w:pPr>
      <w:r w:rsidRPr="00C502BD">
        <w:rPr>
          <w:rFonts w:ascii="Aptos Display" w:hAnsi="Aptos Display"/>
          <w:sz w:val="21"/>
          <w:szCs w:val="21"/>
        </w:rPr>
        <w:tab/>
        <w:t>Home Major Funding Areas Chart</w:t>
      </w:r>
      <w:r w:rsidRPr="00C502BD">
        <w:rPr>
          <w:rFonts w:ascii="Aptos Display" w:hAnsi="Aptos Display"/>
          <w:sz w:val="21"/>
          <w:szCs w:val="21"/>
        </w:rPr>
        <w:tab/>
        <w:t>21</w:t>
      </w:r>
    </w:p>
    <w:p w14:paraId="13630291" w14:textId="77777777" w:rsidR="00B66D1C" w:rsidRPr="00C502BD" w:rsidRDefault="00B66D1C" w:rsidP="00B66D1C">
      <w:pPr>
        <w:tabs>
          <w:tab w:val="left" w:pos="1260"/>
          <w:tab w:val="left" w:leader="dot" w:pos="9180"/>
        </w:tabs>
        <w:rPr>
          <w:rFonts w:ascii="Aptos Display" w:hAnsi="Aptos Display"/>
          <w:sz w:val="21"/>
          <w:szCs w:val="21"/>
        </w:rPr>
      </w:pPr>
      <w:r w:rsidRPr="00C502BD">
        <w:rPr>
          <w:rFonts w:ascii="Aptos Display" w:hAnsi="Aptos Display"/>
          <w:b/>
          <w:color w:val="2F5496"/>
          <w:sz w:val="21"/>
          <w:szCs w:val="21"/>
        </w:rPr>
        <w:t>Section VII:</w:t>
      </w:r>
      <w:r w:rsidRPr="00C502BD">
        <w:rPr>
          <w:rFonts w:ascii="Aptos Display" w:hAnsi="Aptos Display"/>
          <w:b/>
          <w:color w:val="0070C0"/>
          <w:sz w:val="21"/>
          <w:szCs w:val="21"/>
        </w:rPr>
        <w:t xml:space="preserve"> </w:t>
      </w:r>
      <w:r w:rsidRPr="00C502BD">
        <w:rPr>
          <w:rFonts w:ascii="Aptos Display" w:hAnsi="Aptos Display"/>
          <w:sz w:val="21"/>
          <w:szCs w:val="21"/>
        </w:rPr>
        <w:tab/>
      </w:r>
      <w:r w:rsidRPr="00C502BD">
        <w:rPr>
          <w:rFonts w:ascii="Aptos Display" w:hAnsi="Aptos Display"/>
          <w:b/>
          <w:color w:val="5D7430"/>
          <w:sz w:val="21"/>
          <w:szCs w:val="21"/>
        </w:rPr>
        <w:t>Application Submission</w:t>
      </w:r>
      <w:r w:rsidRPr="00C502BD">
        <w:rPr>
          <w:rFonts w:ascii="Aptos Display" w:hAnsi="Aptos Display"/>
          <w:sz w:val="21"/>
          <w:szCs w:val="21"/>
        </w:rPr>
        <w:tab/>
        <w:t>22</w:t>
      </w:r>
    </w:p>
    <w:p w14:paraId="586631BE"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Application Format &amp; Accompanying Documentation</w:t>
      </w:r>
      <w:r w:rsidRPr="00C502BD">
        <w:rPr>
          <w:rFonts w:ascii="Aptos Display" w:hAnsi="Aptos Display"/>
          <w:sz w:val="21"/>
          <w:szCs w:val="21"/>
        </w:rPr>
        <w:tab/>
        <w:t>22</w:t>
      </w:r>
    </w:p>
    <w:p w14:paraId="638F2149"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Application Deadline, Completeness &amp; Signature</w:t>
      </w:r>
      <w:r w:rsidRPr="00C502BD">
        <w:rPr>
          <w:rFonts w:ascii="Aptos Display" w:hAnsi="Aptos Display"/>
          <w:sz w:val="21"/>
          <w:szCs w:val="21"/>
        </w:rPr>
        <w:tab/>
        <w:t>22</w:t>
      </w:r>
    </w:p>
    <w:p w14:paraId="04FCD081" w14:textId="77777777" w:rsidR="00B66D1C" w:rsidRPr="00C502BD" w:rsidRDefault="00B66D1C" w:rsidP="00B66D1C">
      <w:pPr>
        <w:tabs>
          <w:tab w:val="left" w:pos="1620"/>
          <w:tab w:val="left" w:leader="dot" w:pos="9180"/>
        </w:tabs>
        <w:rPr>
          <w:rFonts w:ascii="Aptos Display" w:hAnsi="Aptos Display"/>
          <w:sz w:val="21"/>
          <w:szCs w:val="21"/>
        </w:rPr>
      </w:pPr>
      <w:r w:rsidRPr="00C502BD">
        <w:rPr>
          <w:rFonts w:ascii="Aptos Display" w:hAnsi="Aptos Display"/>
          <w:sz w:val="21"/>
          <w:szCs w:val="21"/>
        </w:rPr>
        <w:tab/>
        <w:t>Technical Assistance</w:t>
      </w:r>
      <w:r w:rsidRPr="00C502BD">
        <w:rPr>
          <w:rFonts w:ascii="Aptos Display" w:hAnsi="Aptos Display"/>
          <w:sz w:val="21"/>
          <w:szCs w:val="21"/>
        </w:rPr>
        <w:tab/>
        <w:t>22</w:t>
      </w:r>
    </w:p>
    <w:p w14:paraId="71D79650" w14:textId="77777777" w:rsidR="00B66D1C" w:rsidRPr="00C502BD" w:rsidRDefault="00B66D1C" w:rsidP="00B66D1C">
      <w:pPr>
        <w:tabs>
          <w:tab w:val="left" w:pos="1620"/>
          <w:tab w:val="left" w:leader="dot" w:pos="9180"/>
        </w:tabs>
        <w:spacing w:after="120"/>
        <w:rPr>
          <w:rFonts w:ascii="Aptos Display" w:hAnsi="Aptos Display"/>
          <w:sz w:val="21"/>
          <w:szCs w:val="21"/>
        </w:rPr>
      </w:pPr>
      <w:r w:rsidRPr="00C502BD">
        <w:rPr>
          <w:rFonts w:ascii="Aptos Display" w:hAnsi="Aptos Display"/>
          <w:sz w:val="21"/>
          <w:szCs w:val="21"/>
        </w:rPr>
        <w:tab/>
        <w:t>Mandatory Subrecipient Meeting</w:t>
      </w:r>
      <w:r w:rsidRPr="00C502BD">
        <w:rPr>
          <w:rFonts w:ascii="Aptos Display" w:hAnsi="Aptos Display"/>
          <w:sz w:val="21"/>
          <w:szCs w:val="21"/>
        </w:rPr>
        <w:tab/>
        <w:t>22</w:t>
      </w:r>
    </w:p>
    <w:p w14:paraId="76AE76C4" w14:textId="77777777" w:rsidR="00B66D1C" w:rsidRPr="00C502BD" w:rsidRDefault="00B66D1C" w:rsidP="00B66D1C">
      <w:pPr>
        <w:tabs>
          <w:tab w:val="left" w:pos="1260"/>
          <w:tab w:val="left" w:leader="dot" w:pos="9180"/>
        </w:tabs>
        <w:spacing w:after="120"/>
        <w:rPr>
          <w:rFonts w:ascii="Aptos Display" w:hAnsi="Aptos Display"/>
          <w:sz w:val="21"/>
          <w:szCs w:val="21"/>
        </w:rPr>
      </w:pPr>
      <w:r w:rsidRPr="00C502BD">
        <w:rPr>
          <w:rFonts w:ascii="Aptos Display" w:hAnsi="Aptos Display"/>
          <w:b/>
          <w:color w:val="2F5496"/>
          <w:sz w:val="21"/>
          <w:szCs w:val="21"/>
        </w:rPr>
        <w:t>Section VIII:</w:t>
      </w:r>
      <w:r w:rsidRPr="00C502BD">
        <w:rPr>
          <w:rFonts w:ascii="Aptos Display" w:hAnsi="Aptos Display"/>
          <w:b/>
          <w:sz w:val="21"/>
          <w:szCs w:val="21"/>
        </w:rPr>
        <w:tab/>
      </w:r>
      <w:r w:rsidRPr="00C502BD">
        <w:rPr>
          <w:rFonts w:ascii="Aptos Display" w:hAnsi="Aptos Display"/>
          <w:b/>
          <w:color w:val="5D7430"/>
          <w:sz w:val="21"/>
          <w:szCs w:val="21"/>
        </w:rPr>
        <w:t>Awards, Reports &amp; Agreemen</w:t>
      </w:r>
      <w:r w:rsidRPr="00C502BD">
        <w:rPr>
          <w:rFonts w:ascii="Aptos Display" w:hAnsi="Aptos Display"/>
          <w:color w:val="5D7430"/>
          <w:sz w:val="21"/>
          <w:szCs w:val="21"/>
        </w:rPr>
        <w:t>ts</w:t>
      </w:r>
      <w:r w:rsidRPr="00C502BD">
        <w:rPr>
          <w:rFonts w:ascii="Aptos Display" w:hAnsi="Aptos Display"/>
          <w:sz w:val="21"/>
          <w:szCs w:val="21"/>
        </w:rPr>
        <w:tab/>
        <w:t>23</w:t>
      </w:r>
    </w:p>
    <w:p w14:paraId="1E0F3936" w14:textId="77777777" w:rsidR="00B66D1C" w:rsidRPr="00C502BD" w:rsidRDefault="00B66D1C" w:rsidP="00B66D1C">
      <w:pPr>
        <w:tabs>
          <w:tab w:val="left" w:leader="dot" w:pos="720"/>
          <w:tab w:val="left" w:leader="dot" w:pos="9180"/>
        </w:tabs>
        <w:spacing w:after="60"/>
        <w:rPr>
          <w:rFonts w:ascii="Aptos Display" w:hAnsi="Aptos Display"/>
          <w:sz w:val="21"/>
          <w:szCs w:val="21"/>
        </w:rPr>
      </w:pPr>
      <w:r w:rsidRPr="00C502BD">
        <w:rPr>
          <w:rFonts w:ascii="Aptos Display" w:hAnsi="Aptos Display"/>
          <w:b/>
          <w:color w:val="5D7430"/>
          <w:sz w:val="21"/>
          <w:szCs w:val="21"/>
        </w:rPr>
        <w:t>Neighborhood Task Force &amp; Low-Income Areas Map</w:t>
      </w:r>
      <w:r w:rsidRPr="00C502BD">
        <w:rPr>
          <w:rFonts w:ascii="Aptos Display" w:hAnsi="Aptos Display"/>
          <w:sz w:val="21"/>
          <w:szCs w:val="21"/>
        </w:rPr>
        <w:tab/>
        <w:t>24</w:t>
      </w:r>
    </w:p>
    <w:p w14:paraId="7FE39830" w14:textId="77777777" w:rsidR="00DF7E9C" w:rsidRPr="00C502BD" w:rsidRDefault="00DF7E9C" w:rsidP="00DF7E9C">
      <w:pPr>
        <w:jc w:val="center"/>
        <w:rPr>
          <w:rFonts w:ascii="Aptos Display" w:hAnsi="Aptos Display"/>
          <w:b/>
          <w:color w:val="76923C"/>
          <w:sz w:val="21"/>
          <w:szCs w:val="21"/>
        </w:rPr>
      </w:pPr>
    </w:p>
    <w:p w14:paraId="595265BE" w14:textId="77777777" w:rsidR="002A4143" w:rsidRPr="00C502BD" w:rsidRDefault="002A4143" w:rsidP="00DF7E9C">
      <w:pPr>
        <w:jc w:val="center"/>
        <w:rPr>
          <w:rFonts w:ascii="Aptos Display" w:hAnsi="Aptos Display"/>
          <w:b/>
          <w:color w:val="76923C"/>
          <w:sz w:val="21"/>
          <w:szCs w:val="21"/>
        </w:rPr>
      </w:pPr>
    </w:p>
    <w:p w14:paraId="66E1430B" w14:textId="77777777" w:rsidR="00981C80" w:rsidRPr="00C502BD" w:rsidRDefault="00981C80" w:rsidP="00242581">
      <w:pPr>
        <w:pBdr>
          <w:bottom w:val="single" w:sz="4" w:space="1" w:color="BFBFBF"/>
        </w:pBdr>
        <w:spacing w:after="120"/>
        <w:rPr>
          <w:rFonts w:ascii="Aptos Display" w:hAnsi="Aptos Display"/>
          <w:i/>
          <w:color w:val="2F5496"/>
          <w:spacing w:val="20"/>
          <w:sz w:val="36"/>
        </w:rPr>
        <w:sectPr w:rsidR="00981C80" w:rsidRPr="00C502BD" w:rsidSect="0093215F">
          <w:footerReference w:type="even" r:id="rId13"/>
          <w:footerReference w:type="default" r:id="rId14"/>
          <w:pgSz w:w="12240" w:h="15840" w:code="1"/>
          <w:pgMar w:top="1440" w:right="1325" w:bottom="1267"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4D44CAC9" w14:textId="64AE9F43" w:rsidR="00267F2E" w:rsidRPr="00C502BD" w:rsidRDefault="00E72EF2" w:rsidP="009B4C6B">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 xml:space="preserve">SECTION I - </w:t>
      </w:r>
      <w:r w:rsidR="00E90447" w:rsidRPr="00C502BD">
        <w:rPr>
          <w:rFonts w:ascii="Aptos Display" w:hAnsi="Aptos Display"/>
          <w:b/>
          <w:bCs/>
          <w:iCs/>
          <w:color w:val="2F5496"/>
          <w:sz w:val="36"/>
        </w:rPr>
        <w:t>Important Dates</w:t>
      </w:r>
    </w:p>
    <w:p w14:paraId="7E99B869" w14:textId="10134146" w:rsidR="009B4C6B" w:rsidRPr="00C502BD" w:rsidRDefault="00A74502" w:rsidP="00E34940">
      <w:pPr>
        <w:spacing w:after="120"/>
        <w:jc w:val="center"/>
        <w:rPr>
          <w:rFonts w:ascii="Aptos Display" w:hAnsi="Aptos Display"/>
          <w:b/>
          <w:bCs/>
          <w:i/>
          <w:color w:val="2F5496"/>
          <w:spacing w:val="20"/>
          <w:sz w:val="20"/>
          <w:szCs w:val="14"/>
        </w:rPr>
      </w:pPr>
      <w:r w:rsidRPr="00C502BD">
        <w:rPr>
          <w:rFonts w:ascii="Aptos Display" w:hAnsi="Aptos Display"/>
          <w:b/>
          <w:bCs/>
          <w:i/>
          <w:iCs/>
          <w:color w:val="2F5496"/>
        </w:rPr>
        <w:t xml:space="preserve">All meetings are open to the public and participation in Community Development Board meetings, City Council Work Sessions, and public hearings is encouraged. </w:t>
      </w:r>
    </w:p>
    <w:tbl>
      <w:tblPr>
        <w:tblW w:w="1053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30"/>
        <w:gridCol w:w="4500"/>
      </w:tblGrid>
      <w:tr w:rsidR="009B4C6B" w:rsidRPr="00C502BD" w14:paraId="1816E22B" w14:textId="77777777" w:rsidTr="001B198A">
        <w:trPr>
          <w:trHeight w:val="548"/>
          <w:jc w:val="center"/>
        </w:trPr>
        <w:tc>
          <w:tcPr>
            <w:tcW w:w="6030" w:type="dxa"/>
            <w:shd w:val="clear" w:color="auto" w:fill="A0BBDC"/>
            <w:vAlign w:val="center"/>
          </w:tcPr>
          <w:p w14:paraId="18D28296" w14:textId="77777777" w:rsidR="009B4C6B" w:rsidRPr="00C502BD" w:rsidRDefault="009B4C6B" w:rsidP="009B4C6B">
            <w:pPr>
              <w:jc w:val="center"/>
              <w:rPr>
                <w:rFonts w:ascii="Aptos Display" w:hAnsi="Aptos Display"/>
                <w:b/>
                <w:i/>
                <w:sz w:val="28"/>
                <w:szCs w:val="28"/>
              </w:rPr>
            </w:pPr>
            <w:r w:rsidRPr="00C502BD">
              <w:rPr>
                <w:rFonts w:ascii="Aptos Display" w:hAnsi="Aptos Display"/>
                <w:b/>
                <w:i/>
                <w:sz w:val="28"/>
                <w:szCs w:val="28"/>
              </w:rPr>
              <w:t>Event</w:t>
            </w:r>
          </w:p>
        </w:tc>
        <w:tc>
          <w:tcPr>
            <w:tcW w:w="4500" w:type="dxa"/>
            <w:shd w:val="clear" w:color="auto" w:fill="A0BBDC"/>
            <w:vAlign w:val="center"/>
          </w:tcPr>
          <w:p w14:paraId="5EE87D2C" w14:textId="77777777" w:rsidR="009B4C6B" w:rsidRPr="00C502BD" w:rsidRDefault="009B4C6B" w:rsidP="009B4C6B">
            <w:pPr>
              <w:jc w:val="center"/>
              <w:rPr>
                <w:rFonts w:ascii="Aptos Display" w:hAnsi="Aptos Display"/>
                <w:b/>
                <w:i/>
                <w:sz w:val="28"/>
                <w:szCs w:val="28"/>
              </w:rPr>
            </w:pPr>
            <w:r w:rsidRPr="00C502BD">
              <w:rPr>
                <w:rFonts w:ascii="Aptos Display" w:hAnsi="Aptos Display"/>
                <w:b/>
                <w:i/>
                <w:sz w:val="28"/>
                <w:szCs w:val="28"/>
              </w:rPr>
              <w:t>Date / Time / Location</w:t>
            </w:r>
          </w:p>
        </w:tc>
      </w:tr>
      <w:tr w:rsidR="009B4C6B" w:rsidRPr="00C502BD" w14:paraId="78C71B2C" w14:textId="77777777" w:rsidTr="001B198A">
        <w:trPr>
          <w:trHeight w:val="935"/>
          <w:jc w:val="center"/>
        </w:trPr>
        <w:tc>
          <w:tcPr>
            <w:tcW w:w="6030" w:type="dxa"/>
            <w:shd w:val="clear" w:color="auto" w:fill="C2D3E8"/>
            <w:vAlign w:val="center"/>
          </w:tcPr>
          <w:p w14:paraId="40EF55A7" w14:textId="77777777" w:rsidR="009B4C6B" w:rsidRPr="00C502BD" w:rsidRDefault="009B4C6B" w:rsidP="009B4C6B">
            <w:pPr>
              <w:jc w:val="center"/>
              <w:rPr>
                <w:rFonts w:ascii="Aptos Display" w:hAnsi="Aptos Display"/>
                <w:b/>
              </w:rPr>
            </w:pPr>
            <w:r w:rsidRPr="00C502BD">
              <w:rPr>
                <w:rFonts w:ascii="Aptos Display" w:hAnsi="Aptos Display"/>
                <w:b/>
              </w:rPr>
              <w:t>Application Released</w:t>
            </w:r>
          </w:p>
        </w:tc>
        <w:tc>
          <w:tcPr>
            <w:tcW w:w="4500" w:type="dxa"/>
            <w:vAlign w:val="center"/>
          </w:tcPr>
          <w:p w14:paraId="38B5ACD4" w14:textId="24F210FF" w:rsidR="009B4C6B" w:rsidRPr="00C502BD" w:rsidRDefault="009B4C6B" w:rsidP="003C1975">
            <w:pPr>
              <w:spacing w:before="120" w:after="60"/>
              <w:jc w:val="center"/>
              <w:rPr>
                <w:rFonts w:ascii="Aptos Display" w:hAnsi="Aptos Display"/>
                <w:i/>
                <w:sz w:val="20"/>
              </w:rPr>
            </w:pPr>
            <w:r w:rsidRPr="00C502BD">
              <w:rPr>
                <w:rFonts w:ascii="Aptos Display" w:hAnsi="Aptos Display"/>
                <w:b/>
                <w:color w:val="2F5496"/>
              </w:rPr>
              <w:t xml:space="preserve">Friday, December </w:t>
            </w:r>
            <w:r w:rsidR="001B198A" w:rsidRPr="00C502BD">
              <w:rPr>
                <w:rFonts w:ascii="Aptos Display" w:hAnsi="Aptos Display"/>
                <w:b/>
                <w:color w:val="2F5496"/>
              </w:rPr>
              <w:t>5</w:t>
            </w:r>
            <w:r w:rsidRPr="00C502BD">
              <w:rPr>
                <w:rFonts w:ascii="Aptos Display" w:hAnsi="Aptos Display"/>
                <w:b/>
                <w:color w:val="2F5496"/>
              </w:rPr>
              <w:t>, 202</w:t>
            </w:r>
            <w:r w:rsidR="001B198A" w:rsidRPr="00C502BD">
              <w:rPr>
                <w:rFonts w:ascii="Aptos Display" w:hAnsi="Aptos Display"/>
                <w:b/>
                <w:color w:val="2F5496"/>
              </w:rPr>
              <w:t>5</w:t>
            </w:r>
          </w:p>
          <w:p w14:paraId="2CB40D98" w14:textId="77777777" w:rsidR="009B4C6B" w:rsidRPr="00C502BD" w:rsidRDefault="009B4C6B" w:rsidP="007E6D8E">
            <w:pPr>
              <w:spacing w:before="60"/>
              <w:jc w:val="center"/>
              <w:rPr>
                <w:rFonts w:ascii="Aptos Display" w:hAnsi="Aptos Display"/>
                <w:i/>
                <w:sz w:val="20"/>
              </w:rPr>
            </w:pPr>
            <w:r w:rsidRPr="00C502BD">
              <w:rPr>
                <w:rFonts w:ascii="Aptos Display" w:hAnsi="Aptos Display"/>
                <w:i/>
                <w:sz w:val="20"/>
              </w:rPr>
              <w:t>Online Applications available</w:t>
            </w:r>
          </w:p>
          <w:p w14:paraId="127A4C20" w14:textId="77777777" w:rsidR="009B4C6B" w:rsidRPr="00C502BD" w:rsidRDefault="009B4C6B" w:rsidP="003C1975">
            <w:pPr>
              <w:spacing w:after="120"/>
              <w:jc w:val="center"/>
              <w:rPr>
                <w:rFonts w:ascii="Aptos Display" w:hAnsi="Aptos Display"/>
                <w:b/>
                <w:color w:val="2F5496"/>
              </w:rPr>
            </w:pPr>
            <w:hyperlink r:id="rId15" w:history="1">
              <w:r w:rsidRPr="00F92562">
                <w:rPr>
                  <w:rStyle w:val="Hyperlink"/>
                  <w:rFonts w:ascii="Aptos Display" w:eastAsia="Calibri" w:hAnsi="Aptos Display"/>
                  <w:i/>
                  <w:color w:val="2F5496"/>
                  <w:sz w:val="20"/>
                  <w:szCs w:val="20"/>
                </w:rPr>
                <w:t>www.BillingsMT.gov/CDapplication</w:t>
              </w:r>
            </w:hyperlink>
          </w:p>
        </w:tc>
      </w:tr>
      <w:tr w:rsidR="009B4C6B" w:rsidRPr="00C502BD" w14:paraId="2BF02630" w14:textId="77777777" w:rsidTr="001B198A">
        <w:trPr>
          <w:trHeight w:val="557"/>
          <w:jc w:val="center"/>
        </w:trPr>
        <w:tc>
          <w:tcPr>
            <w:tcW w:w="6030" w:type="dxa"/>
            <w:shd w:val="clear" w:color="auto" w:fill="C2D3E8"/>
            <w:vAlign w:val="center"/>
          </w:tcPr>
          <w:p w14:paraId="096A65FE" w14:textId="77777777" w:rsidR="009B4C6B" w:rsidRPr="00C502BD" w:rsidRDefault="009B4C6B" w:rsidP="009B4C6B">
            <w:pPr>
              <w:jc w:val="center"/>
              <w:rPr>
                <w:rFonts w:ascii="Aptos Display" w:hAnsi="Aptos Display"/>
                <w:b/>
              </w:rPr>
            </w:pPr>
            <w:r w:rsidRPr="00C502BD">
              <w:rPr>
                <w:rFonts w:ascii="Aptos Display" w:hAnsi="Aptos Display"/>
                <w:b/>
              </w:rPr>
              <w:t>Application Deadline</w:t>
            </w:r>
          </w:p>
        </w:tc>
        <w:tc>
          <w:tcPr>
            <w:tcW w:w="4500" w:type="dxa"/>
            <w:vAlign w:val="center"/>
          </w:tcPr>
          <w:p w14:paraId="51D77041" w14:textId="45CE6609" w:rsidR="009B4C6B" w:rsidRPr="00C502BD" w:rsidRDefault="009B4C6B" w:rsidP="003C1975">
            <w:pPr>
              <w:spacing w:before="120" w:after="60"/>
              <w:jc w:val="center"/>
              <w:rPr>
                <w:rFonts w:ascii="Aptos Display" w:hAnsi="Aptos Display"/>
                <w:b/>
                <w:color w:val="2F5496"/>
              </w:rPr>
            </w:pPr>
            <w:r w:rsidRPr="00C502BD">
              <w:rPr>
                <w:rFonts w:ascii="Aptos Display" w:hAnsi="Aptos Display"/>
                <w:b/>
                <w:color w:val="2F5496"/>
              </w:rPr>
              <w:t>Friday, January 1</w:t>
            </w:r>
            <w:r w:rsidR="001B198A" w:rsidRPr="00C502BD">
              <w:rPr>
                <w:rFonts w:ascii="Aptos Display" w:hAnsi="Aptos Display"/>
                <w:b/>
                <w:color w:val="2F5496"/>
              </w:rPr>
              <w:t>6</w:t>
            </w:r>
            <w:r w:rsidRPr="00C502BD">
              <w:rPr>
                <w:rFonts w:ascii="Aptos Display" w:hAnsi="Aptos Display"/>
                <w:b/>
                <w:color w:val="2F5496"/>
              </w:rPr>
              <w:t>, 202</w:t>
            </w:r>
            <w:r w:rsidR="001B198A" w:rsidRPr="00C502BD">
              <w:rPr>
                <w:rFonts w:ascii="Aptos Display" w:hAnsi="Aptos Display"/>
                <w:b/>
                <w:color w:val="2F5496"/>
              </w:rPr>
              <w:t>6</w:t>
            </w:r>
            <w:r w:rsidRPr="00C502BD">
              <w:rPr>
                <w:rFonts w:ascii="Aptos Display" w:hAnsi="Aptos Display"/>
                <w:b/>
                <w:color w:val="2F5496"/>
              </w:rPr>
              <w:t>, 5:00pm</w:t>
            </w:r>
            <w:r w:rsidR="00CC52D3" w:rsidRPr="00C502BD">
              <w:rPr>
                <w:rFonts w:ascii="Aptos Display" w:hAnsi="Aptos Display"/>
                <w:b/>
                <w:color w:val="2F5496"/>
              </w:rPr>
              <w:t xml:space="preserve"> MST</w:t>
            </w:r>
          </w:p>
          <w:p w14:paraId="50FA432E" w14:textId="43BCF55D" w:rsidR="009B4C6B" w:rsidRPr="00C502BD" w:rsidRDefault="009B4C6B" w:rsidP="003C1975">
            <w:pPr>
              <w:spacing w:after="120"/>
              <w:jc w:val="center"/>
              <w:rPr>
                <w:rFonts w:ascii="Aptos Display" w:hAnsi="Aptos Display"/>
                <w:b/>
                <w:i/>
                <w:iCs/>
                <w:color w:val="C00000"/>
                <w:highlight w:val="yellow"/>
              </w:rPr>
            </w:pPr>
            <w:r w:rsidRPr="00C502BD">
              <w:rPr>
                <w:rFonts w:ascii="Aptos Display" w:hAnsi="Aptos Display"/>
                <w:b/>
                <w:i/>
                <w:iCs/>
                <w:color w:val="C00000"/>
                <w:sz w:val="22"/>
                <w:szCs w:val="22"/>
              </w:rPr>
              <w:t>Late applications will not be accepted</w:t>
            </w:r>
          </w:p>
        </w:tc>
      </w:tr>
      <w:tr w:rsidR="009B4C6B" w:rsidRPr="00C502BD" w14:paraId="520A352D" w14:textId="77777777" w:rsidTr="00EB220A">
        <w:trPr>
          <w:trHeight w:val="1124"/>
          <w:jc w:val="center"/>
        </w:trPr>
        <w:tc>
          <w:tcPr>
            <w:tcW w:w="6030" w:type="dxa"/>
            <w:shd w:val="clear" w:color="auto" w:fill="C2D3E8"/>
            <w:vAlign w:val="center"/>
          </w:tcPr>
          <w:p w14:paraId="36F5B72F" w14:textId="337970E1" w:rsidR="009B4C6B" w:rsidRPr="00C502BD" w:rsidRDefault="00EB220A" w:rsidP="007E6D8E">
            <w:pPr>
              <w:spacing w:after="60"/>
              <w:jc w:val="center"/>
              <w:rPr>
                <w:rFonts w:ascii="Aptos Display" w:hAnsi="Aptos Display"/>
                <w:b/>
                <w:color w:val="0075A2" w:themeColor="accent2" w:themeShade="BF"/>
              </w:rPr>
            </w:pPr>
            <w:r>
              <w:rPr>
                <w:rFonts w:ascii="Aptos Display" w:hAnsi="Aptos Display"/>
                <w:b/>
                <w:color w:val="0075A2" w:themeColor="accent2" w:themeShade="BF"/>
              </w:rPr>
              <w:t xml:space="preserve">Community Development Board - </w:t>
            </w:r>
            <w:r w:rsidR="009B4C6B" w:rsidRPr="00C502BD">
              <w:rPr>
                <w:rFonts w:ascii="Aptos Display" w:hAnsi="Aptos Display"/>
                <w:b/>
                <w:color w:val="0075A2" w:themeColor="accent2" w:themeShade="BF"/>
              </w:rPr>
              <w:t>Public Hearing</w:t>
            </w:r>
          </w:p>
          <w:p w14:paraId="0B816550" w14:textId="51ABCF2E" w:rsidR="00B50523" w:rsidRPr="00C502BD" w:rsidRDefault="009B4C6B" w:rsidP="00635C3D">
            <w:pPr>
              <w:spacing w:after="60"/>
              <w:jc w:val="center"/>
              <w:rPr>
                <w:rFonts w:ascii="Aptos Display" w:hAnsi="Aptos Display"/>
                <w:i/>
                <w:sz w:val="20"/>
              </w:rPr>
            </w:pPr>
            <w:r w:rsidRPr="00C502BD">
              <w:rPr>
                <w:rFonts w:ascii="Aptos Display" w:hAnsi="Aptos Display"/>
                <w:i/>
                <w:sz w:val="20"/>
              </w:rPr>
              <w:t xml:space="preserve">Applicants present proposed projects to the            </w:t>
            </w:r>
            <w:r w:rsidR="001B198A" w:rsidRPr="00C502BD">
              <w:rPr>
                <w:rFonts w:ascii="Aptos Display" w:hAnsi="Aptos Display"/>
                <w:i/>
                <w:sz w:val="20"/>
              </w:rPr>
              <w:t xml:space="preserve"> </w:t>
            </w:r>
            <w:r w:rsidRPr="00C502BD">
              <w:rPr>
                <w:rFonts w:ascii="Aptos Display" w:hAnsi="Aptos Display"/>
                <w:i/>
                <w:sz w:val="20"/>
              </w:rPr>
              <w:t xml:space="preserve">                 </w:t>
            </w:r>
            <w:r w:rsidR="008F478C">
              <w:rPr>
                <w:rFonts w:ascii="Aptos Display" w:hAnsi="Aptos Display"/>
                <w:i/>
                <w:sz w:val="20"/>
              </w:rPr>
              <w:t xml:space="preserve">              </w:t>
            </w:r>
            <w:r w:rsidRPr="00C502BD">
              <w:rPr>
                <w:rFonts w:ascii="Aptos Display" w:hAnsi="Aptos Display"/>
                <w:i/>
                <w:sz w:val="20"/>
              </w:rPr>
              <w:t xml:space="preserve"> Community Development Board </w:t>
            </w:r>
            <w:r w:rsidR="00EB220A">
              <w:rPr>
                <w:rFonts w:ascii="Aptos Display" w:hAnsi="Aptos Display"/>
                <w:i/>
                <w:sz w:val="20"/>
              </w:rPr>
              <w:t>during their monthly meeting</w:t>
            </w:r>
          </w:p>
        </w:tc>
        <w:tc>
          <w:tcPr>
            <w:tcW w:w="4500" w:type="dxa"/>
            <w:vAlign w:val="center"/>
          </w:tcPr>
          <w:p w14:paraId="7E185C5D" w14:textId="60781A23" w:rsidR="009B4C6B" w:rsidRPr="00C502BD" w:rsidRDefault="009B4C6B" w:rsidP="003C1975">
            <w:pPr>
              <w:spacing w:before="120" w:after="60"/>
              <w:jc w:val="center"/>
              <w:rPr>
                <w:rFonts w:ascii="Aptos Display" w:hAnsi="Aptos Display"/>
                <w:b/>
                <w:color w:val="0075A2" w:themeColor="accent2" w:themeShade="BF"/>
              </w:rPr>
            </w:pPr>
            <w:r w:rsidRPr="00C502BD">
              <w:rPr>
                <w:rFonts w:ascii="Aptos Display" w:hAnsi="Aptos Display"/>
                <w:b/>
                <w:color w:val="0075A2" w:themeColor="accent2" w:themeShade="BF"/>
              </w:rPr>
              <w:t xml:space="preserve">Tuesday, February </w:t>
            </w:r>
            <w:r w:rsidR="001B198A" w:rsidRPr="00C502BD">
              <w:rPr>
                <w:rFonts w:ascii="Aptos Display" w:hAnsi="Aptos Display"/>
                <w:b/>
                <w:color w:val="0075A2" w:themeColor="accent2" w:themeShade="BF"/>
              </w:rPr>
              <w:t>3</w:t>
            </w:r>
            <w:r w:rsidRPr="00C502BD">
              <w:rPr>
                <w:rFonts w:ascii="Aptos Display" w:hAnsi="Aptos Display"/>
                <w:b/>
                <w:color w:val="0075A2" w:themeColor="accent2" w:themeShade="BF"/>
              </w:rPr>
              <w:t>, 202</w:t>
            </w:r>
            <w:r w:rsidR="001B198A" w:rsidRPr="00C502BD">
              <w:rPr>
                <w:rFonts w:ascii="Aptos Display" w:hAnsi="Aptos Display"/>
                <w:b/>
                <w:color w:val="0075A2" w:themeColor="accent2" w:themeShade="BF"/>
              </w:rPr>
              <w:t>6</w:t>
            </w:r>
            <w:r w:rsidRPr="00C502BD">
              <w:rPr>
                <w:rFonts w:ascii="Aptos Display" w:hAnsi="Aptos Display"/>
                <w:b/>
                <w:color w:val="0075A2" w:themeColor="accent2" w:themeShade="BF"/>
              </w:rPr>
              <w:t>, 3:00pm</w:t>
            </w:r>
          </w:p>
          <w:p w14:paraId="15F779D9" w14:textId="77777777" w:rsidR="009B4C6B" w:rsidRPr="00C502BD" w:rsidRDefault="009B4C6B" w:rsidP="003C1975">
            <w:pPr>
              <w:spacing w:after="120"/>
              <w:jc w:val="center"/>
              <w:rPr>
                <w:rFonts w:ascii="Aptos Display" w:hAnsi="Aptos Display"/>
                <w:b/>
                <w:color w:val="2F5496"/>
              </w:rPr>
            </w:pPr>
            <w:r w:rsidRPr="00C502BD">
              <w:rPr>
                <w:rFonts w:ascii="Aptos Display" w:hAnsi="Aptos Display"/>
                <w:sz w:val="20"/>
                <w:szCs w:val="20"/>
              </w:rPr>
              <w:t>316 North 26th Street, Billings, Montana 59101</w:t>
            </w:r>
          </w:p>
        </w:tc>
      </w:tr>
      <w:tr w:rsidR="009B4C6B" w:rsidRPr="00C502BD" w14:paraId="243C2AAF" w14:textId="77777777" w:rsidTr="001B198A">
        <w:trPr>
          <w:trHeight w:val="845"/>
          <w:jc w:val="center"/>
        </w:trPr>
        <w:tc>
          <w:tcPr>
            <w:tcW w:w="6030" w:type="dxa"/>
            <w:shd w:val="clear" w:color="auto" w:fill="C2D3E8"/>
            <w:vAlign w:val="center"/>
          </w:tcPr>
          <w:p w14:paraId="1215F422" w14:textId="2705F66B" w:rsidR="009B4C6B" w:rsidRPr="00CC154F" w:rsidRDefault="00EB220A" w:rsidP="007E6D8E">
            <w:pPr>
              <w:spacing w:after="60"/>
              <w:jc w:val="center"/>
              <w:rPr>
                <w:rFonts w:ascii="Aptos Display" w:hAnsi="Aptos Display"/>
                <w:color w:val="0070C0"/>
                <w:sz w:val="20"/>
                <w:szCs w:val="20"/>
              </w:rPr>
            </w:pPr>
            <w:r w:rsidRPr="00CC154F">
              <w:rPr>
                <w:rFonts w:ascii="Aptos Display" w:hAnsi="Aptos Display"/>
                <w:b/>
                <w:color w:val="0070C0"/>
              </w:rPr>
              <w:t>Annual Action</w:t>
            </w:r>
            <w:r w:rsidR="009B4C6B" w:rsidRPr="00CC154F">
              <w:rPr>
                <w:rFonts w:ascii="Aptos Display" w:hAnsi="Aptos Display"/>
                <w:b/>
                <w:color w:val="0070C0"/>
              </w:rPr>
              <w:t xml:space="preserve"> Plan Public Comment Period</w:t>
            </w:r>
            <w:r w:rsidR="009B4C6B" w:rsidRPr="00CC154F">
              <w:rPr>
                <w:rFonts w:ascii="Aptos Display" w:hAnsi="Aptos Display"/>
                <w:color w:val="0070C0"/>
                <w:sz w:val="20"/>
                <w:szCs w:val="20"/>
              </w:rPr>
              <w:t xml:space="preserve"> </w:t>
            </w:r>
          </w:p>
          <w:p w14:paraId="6CA6D3CA" w14:textId="22B2E1A8" w:rsidR="009B4C6B" w:rsidRPr="00C502BD" w:rsidRDefault="00E04743" w:rsidP="007E6D8E">
            <w:pPr>
              <w:spacing w:after="60"/>
              <w:jc w:val="center"/>
              <w:rPr>
                <w:rFonts w:ascii="Aptos Display" w:hAnsi="Aptos Display"/>
                <w:i/>
                <w:iCs/>
                <w:sz w:val="20"/>
                <w:szCs w:val="20"/>
              </w:rPr>
            </w:pPr>
            <w:r w:rsidRPr="00C502BD">
              <w:rPr>
                <w:rFonts w:ascii="Aptos Display" w:hAnsi="Aptos Display"/>
                <w:i/>
                <w:iCs/>
                <w:sz w:val="20"/>
                <w:szCs w:val="20"/>
              </w:rPr>
              <w:t>Dr</w:t>
            </w:r>
            <w:r w:rsidR="00E34940" w:rsidRPr="00C502BD">
              <w:rPr>
                <w:rFonts w:ascii="Aptos Display" w:hAnsi="Aptos Display"/>
                <w:i/>
                <w:iCs/>
                <w:sz w:val="20"/>
                <w:szCs w:val="20"/>
              </w:rPr>
              <w:t xml:space="preserve">afted </w:t>
            </w:r>
            <w:r w:rsidR="00B571ED" w:rsidRPr="00C502BD">
              <w:rPr>
                <w:rFonts w:ascii="Aptos Display" w:hAnsi="Aptos Display"/>
                <w:i/>
                <w:iCs/>
                <w:sz w:val="20"/>
                <w:szCs w:val="20"/>
              </w:rPr>
              <w:t xml:space="preserve">Annual Action </w:t>
            </w:r>
            <w:r w:rsidR="00E34940" w:rsidRPr="00C502BD">
              <w:rPr>
                <w:rFonts w:ascii="Aptos Display" w:hAnsi="Aptos Display"/>
                <w:i/>
                <w:iCs/>
                <w:sz w:val="20"/>
                <w:szCs w:val="20"/>
              </w:rPr>
              <w:t xml:space="preserve">Plan will be posted online at </w:t>
            </w:r>
            <w:hyperlink r:id="rId16" w:history="1">
              <w:r w:rsidR="00E34940" w:rsidRPr="00F92562">
                <w:rPr>
                  <w:rStyle w:val="Hyperlink"/>
                  <w:rFonts w:ascii="Aptos Display" w:eastAsia="Calibri" w:hAnsi="Aptos Display"/>
                  <w:i/>
                  <w:color w:val="2F5496"/>
                  <w:sz w:val="20"/>
                  <w:szCs w:val="20"/>
                </w:rPr>
                <w:t>www.BilingsMT.gov/ConPlan</w:t>
              </w:r>
            </w:hyperlink>
          </w:p>
        </w:tc>
        <w:tc>
          <w:tcPr>
            <w:tcW w:w="4500" w:type="dxa"/>
            <w:vAlign w:val="center"/>
          </w:tcPr>
          <w:p w14:paraId="5717E16B" w14:textId="06BF4D06" w:rsidR="009B4C6B" w:rsidRPr="00C502BD" w:rsidRDefault="009B4C6B" w:rsidP="003C1975">
            <w:pPr>
              <w:spacing w:before="120" w:after="60"/>
              <w:jc w:val="center"/>
              <w:rPr>
                <w:rFonts w:ascii="Aptos Display" w:hAnsi="Aptos Display"/>
                <w:b/>
                <w:color w:val="2F5496"/>
              </w:rPr>
            </w:pPr>
            <w:r w:rsidRPr="00C502BD">
              <w:rPr>
                <w:rFonts w:ascii="Aptos Display" w:hAnsi="Aptos Display"/>
                <w:b/>
                <w:color w:val="2F5496"/>
              </w:rPr>
              <w:t>March 1</w:t>
            </w:r>
            <w:r w:rsidR="001B198A" w:rsidRPr="00C502BD">
              <w:rPr>
                <w:rFonts w:ascii="Aptos Display" w:hAnsi="Aptos Display"/>
                <w:b/>
                <w:color w:val="2F5496"/>
              </w:rPr>
              <w:t>4</w:t>
            </w:r>
            <w:r w:rsidRPr="00C502BD">
              <w:rPr>
                <w:rFonts w:ascii="Aptos Display" w:hAnsi="Aptos Display"/>
                <w:b/>
                <w:color w:val="2F5496"/>
              </w:rPr>
              <w:t xml:space="preserve"> </w:t>
            </w:r>
            <w:r w:rsidRPr="00CC154F">
              <w:rPr>
                <w:rFonts w:ascii="Aptos Display" w:hAnsi="Aptos Display"/>
                <w:b/>
                <w:color w:val="2F5496"/>
              </w:rPr>
              <w:t>through April 1</w:t>
            </w:r>
            <w:r w:rsidR="001B198A" w:rsidRPr="00CC154F">
              <w:rPr>
                <w:rFonts w:ascii="Aptos Display" w:hAnsi="Aptos Display"/>
                <w:b/>
                <w:color w:val="2F5496"/>
              </w:rPr>
              <w:t>3</w:t>
            </w:r>
            <w:r w:rsidRPr="00CC154F">
              <w:rPr>
                <w:rFonts w:ascii="Aptos Display" w:hAnsi="Aptos Display"/>
                <w:b/>
                <w:color w:val="2F5496"/>
              </w:rPr>
              <w:t>,</w:t>
            </w:r>
            <w:r w:rsidRPr="00C502BD">
              <w:rPr>
                <w:rFonts w:ascii="Aptos Display" w:hAnsi="Aptos Display"/>
                <w:b/>
                <w:color w:val="2F5496"/>
              </w:rPr>
              <w:t xml:space="preserve"> 202</w:t>
            </w:r>
            <w:r w:rsidR="001B198A" w:rsidRPr="00C502BD">
              <w:rPr>
                <w:rFonts w:ascii="Aptos Display" w:hAnsi="Aptos Display"/>
                <w:b/>
                <w:color w:val="2F5496"/>
              </w:rPr>
              <w:t>6</w:t>
            </w:r>
          </w:p>
          <w:p w14:paraId="4A2FBB95" w14:textId="71B0F1C3" w:rsidR="009B4C6B" w:rsidRPr="00C502BD" w:rsidRDefault="009B4C6B" w:rsidP="003C1975">
            <w:pPr>
              <w:spacing w:after="120"/>
              <w:jc w:val="center"/>
              <w:rPr>
                <w:rFonts w:ascii="Aptos Display" w:hAnsi="Aptos Display"/>
                <w:b/>
                <w:color w:val="2F5496"/>
              </w:rPr>
            </w:pPr>
            <w:r w:rsidRPr="00C502BD">
              <w:rPr>
                <w:rFonts w:ascii="Aptos Display" w:hAnsi="Aptos Display"/>
                <w:sz w:val="20"/>
                <w:szCs w:val="20"/>
              </w:rPr>
              <w:t xml:space="preserve">Written comments may be submitted to </w:t>
            </w:r>
            <w:hyperlink r:id="rId17" w:history="1">
              <w:r w:rsidRPr="00F92562">
                <w:rPr>
                  <w:rStyle w:val="Hyperlink"/>
                  <w:rFonts w:ascii="Aptos Display" w:eastAsia="Calibri" w:hAnsi="Aptos Display"/>
                  <w:i/>
                  <w:color w:val="2F5496"/>
                  <w:sz w:val="20"/>
                  <w:szCs w:val="20"/>
                </w:rPr>
                <w:t>beckettb@BillingsMT.gov</w:t>
              </w:r>
            </w:hyperlink>
          </w:p>
        </w:tc>
      </w:tr>
      <w:tr w:rsidR="009B4C6B" w:rsidRPr="00C502BD" w14:paraId="721962AF" w14:textId="77777777" w:rsidTr="001B198A">
        <w:trPr>
          <w:trHeight w:val="827"/>
          <w:jc w:val="center"/>
        </w:trPr>
        <w:tc>
          <w:tcPr>
            <w:tcW w:w="6030" w:type="dxa"/>
            <w:shd w:val="clear" w:color="auto" w:fill="C2D3E8"/>
            <w:vAlign w:val="center"/>
          </w:tcPr>
          <w:p w14:paraId="3F55C2B2" w14:textId="42272D57" w:rsidR="009B4C6B" w:rsidRPr="00C502BD" w:rsidRDefault="009B4C6B" w:rsidP="007E6D8E">
            <w:pPr>
              <w:spacing w:after="60"/>
              <w:jc w:val="center"/>
              <w:rPr>
                <w:rFonts w:ascii="Aptos Display" w:hAnsi="Aptos Display"/>
                <w:b/>
                <w:color w:val="7030A0"/>
              </w:rPr>
            </w:pPr>
            <w:r w:rsidRPr="00C502BD">
              <w:rPr>
                <w:rFonts w:ascii="Aptos Display" w:hAnsi="Aptos Display"/>
                <w:b/>
                <w:color w:val="7030A0"/>
              </w:rPr>
              <w:t xml:space="preserve">City Council </w:t>
            </w:r>
            <w:r w:rsidR="003C1975" w:rsidRPr="00C502BD">
              <w:rPr>
                <w:rFonts w:ascii="Aptos Display" w:hAnsi="Aptos Display"/>
                <w:b/>
                <w:color w:val="7030A0"/>
              </w:rPr>
              <w:t xml:space="preserve">Meeting - </w:t>
            </w:r>
            <w:r w:rsidRPr="00C502BD">
              <w:rPr>
                <w:rFonts w:ascii="Aptos Display" w:hAnsi="Aptos Display"/>
                <w:b/>
                <w:color w:val="7030A0"/>
              </w:rPr>
              <w:t>Public Hearing</w:t>
            </w:r>
          </w:p>
          <w:p w14:paraId="20BF6A93" w14:textId="77777777" w:rsidR="00B50523" w:rsidRDefault="009B4C6B" w:rsidP="00B03892">
            <w:pPr>
              <w:jc w:val="center"/>
              <w:rPr>
                <w:rFonts w:ascii="Aptos Display" w:hAnsi="Aptos Display"/>
                <w:i/>
                <w:sz w:val="20"/>
              </w:rPr>
            </w:pPr>
            <w:r w:rsidRPr="00C502BD">
              <w:rPr>
                <w:rFonts w:ascii="Aptos Display" w:hAnsi="Aptos Display"/>
                <w:i/>
                <w:sz w:val="20"/>
              </w:rPr>
              <w:t>Recommendations Presentation</w:t>
            </w:r>
          </w:p>
          <w:p w14:paraId="581B0C6A" w14:textId="397F5449" w:rsidR="00B03892" w:rsidRPr="00B03892" w:rsidRDefault="00B03892" w:rsidP="00B03892">
            <w:pPr>
              <w:jc w:val="center"/>
              <w:rPr>
                <w:rFonts w:ascii="Aptos Display" w:hAnsi="Aptos Display"/>
                <w:i/>
                <w:sz w:val="20"/>
              </w:rPr>
            </w:pPr>
            <w:hyperlink r:id="rId18" w:history="1">
              <w:r w:rsidRPr="00F92562">
                <w:rPr>
                  <w:rStyle w:val="Hyperlink"/>
                  <w:rFonts w:ascii="Aptos Display" w:eastAsia="Calibri" w:hAnsi="Aptos Display"/>
                  <w:i/>
                  <w:color w:val="2F5496"/>
                  <w:sz w:val="20"/>
                  <w:szCs w:val="20"/>
                </w:rPr>
                <w:t>Billings City Council Agendas</w:t>
              </w:r>
            </w:hyperlink>
          </w:p>
        </w:tc>
        <w:tc>
          <w:tcPr>
            <w:tcW w:w="4500" w:type="dxa"/>
            <w:vAlign w:val="center"/>
          </w:tcPr>
          <w:p w14:paraId="20B831F9" w14:textId="002923D8" w:rsidR="009B4C6B" w:rsidRPr="00C502BD" w:rsidRDefault="00B03892" w:rsidP="003C1975">
            <w:pPr>
              <w:spacing w:before="120" w:after="60"/>
              <w:jc w:val="center"/>
              <w:rPr>
                <w:rFonts w:ascii="Aptos Display" w:hAnsi="Aptos Display"/>
                <w:b/>
                <w:color w:val="7030A0"/>
              </w:rPr>
            </w:pPr>
            <w:r w:rsidRPr="00B03892">
              <w:rPr>
                <w:rFonts w:ascii="Aptos Display" w:hAnsi="Aptos Display"/>
                <w:b/>
                <w:color w:val="7030A0"/>
              </w:rPr>
              <w:t>Monday, April 13, 2026</w:t>
            </w:r>
            <w:r w:rsidR="009B4C6B" w:rsidRPr="00B03892">
              <w:rPr>
                <w:rFonts w:ascii="Aptos Display" w:hAnsi="Aptos Display"/>
                <w:b/>
                <w:color w:val="7030A0"/>
              </w:rPr>
              <w:t>, 5:30pm</w:t>
            </w:r>
          </w:p>
          <w:p w14:paraId="5561F3C6" w14:textId="77777777" w:rsidR="009B4C6B" w:rsidRPr="00C502BD" w:rsidRDefault="009B4C6B" w:rsidP="00F33E8A">
            <w:pPr>
              <w:spacing w:before="60"/>
              <w:jc w:val="center"/>
              <w:rPr>
                <w:rFonts w:ascii="Aptos Display" w:hAnsi="Aptos Display"/>
                <w:sz w:val="20"/>
                <w:szCs w:val="20"/>
              </w:rPr>
            </w:pPr>
            <w:r w:rsidRPr="00C502BD">
              <w:rPr>
                <w:rFonts w:ascii="Aptos Display" w:hAnsi="Aptos Display"/>
                <w:sz w:val="20"/>
                <w:szCs w:val="20"/>
              </w:rPr>
              <w:t>Council Chambers, City Hall</w:t>
            </w:r>
          </w:p>
          <w:p w14:paraId="29D1D65C" w14:textId="77777777" w:rsidR="009B4C6B" w:rsidRPr="00C502BD" w:rsidRDefault="009B4C6B" w:rsidP="003C1975">
            <w:pPr>
              <w:spacing w:after="120"/>
              <w:jc w:val="center"/>
              <w:rPr>
                <w:rFonts w:ascii="Aptos Display" w:hAnsi="Aptos Display"/>
                <w:sz w:val="20"/>
                <w:szCs w:val="20"/>
              </w:rPr>
            </w:pPr>
            <w:r w:rsidRPr="00C502BD">
              <w:rPr>
                <w:rFonts w:ascii="Aptos Display" w:hAnsi="Aptos Display"/>
                <w:sz w:val="20"/>
                <w:szCs w:val="20"/>
              </w:rPr>
              <w:t>316 North 26th Street, Billings, Montana 59101</w:t>
            </w:r>
          </w:p>
        </w:tc>
      </w:tr>
      <w:tr w:rsidR="009B4C6B" w:rsidRPr="00C502BD" w14:paraId="7FB09BEA" w14:textId="77777777" w:rsidTr="001B198A">
        <w:trPr>
          <w:trHeight w:val="908"/>
          <w:jc w:val="center"/>
        </w:trPr>
        <w:tc>
          <w:tcPr>
            <w:tcW w:w="6030" w:type="dxa"/>
            <w:shd w:val="clear" w:color="auto" w:fill="C2D3E8"/>
            <w:vAlign w:val="center"/>
          </w:tcPr>
          <w:p w14:paraId="7B45114C" w14:textId="742A6633" w:rsidR="009B4C6B" w:rsidRPr="00C502BD" w:rsidRDefault="009B4C6B" w:rsidP="007E6D8E">
            <w:pPr>
              <w:spacing w:after="60"/>
              <w:jc w:val="center"/>
              <w:rPr>
                <w:rFonts w:ascii="Aptos Display" w:hAnsi="Aptos Display"/>
                <w:b/>
                <w:color w:val="7030A0"/>
              </w:rPr>
            </w:pPr>
            <w:r w:rsidRPr="00C502BD">
              <w:rPr>
                <w:rFonts w:ascii="Aptos Display" w:hAnsi="Aptos Display"/>
                <w:b/>
                <w:color w:val="7030A0"/>
              </w:rPr>
              <w:t xml:space="preserve">City Council </w:t>
            </w:r>
            <w:r w:rsidR="003C1975" w:rsidRPr="00C502BD">
              <w:rPr>
                <w:rFonts w:ascii="Aptos Display" w:hAnsi="Aptos Display"/>
                <w:b/>
                <w:color w:val="7030A0"/>
              </w:rPr>
              <w:t>Meeting - Action</w:t>
            </w:r>
          </w:p>
          <w:p w14:paraId="631AD507" w14:textId="0A4DA463" w:rsidR="00B50523" w:rsidRDefault="00635C3D" w:rsidP="00635C3D">
            <w:pPr>
              <w:jc w:val="center"/>
              <w:rPr>
                <w:rFonts w:ascii="Aptos Display" w:hAnsi="Aptos Display"/>
                <w:i/>
                <w:sz w:val="20"/>
              </w:rPr>
            </w:pPr>
            <w:r w:rsidRPr="00C502BD">
              <w:rPr>
                <w:rFonts w:ascii="Aptos Display" w:hAnsi="Aptos Display"/>
                <w:i/>
                <w:sz w:val="20"/>
              </w:rPr>
              <w:t>Annual Action Plan</w:t>
            </w:r>
            <w:r w:rsidR="009B4C6B" w:rsidRPr="00C502BD">
              <w:rPr>
                <w:rFonts w:ascii="Aptos Display" w:hAnsi="Aptos Display"/>
                <w:i/>
                <w:sz w:val="20"/>
              </w:rPr>
              <w:t xml:space="preserve"> </w:t>
            </w:r>
            <w:r w:rsidR="007E6D8E" w:rsidRPr="00C502BD">
              <w:rPr>
                <w:rFonts w:ascii="Aptos Display" w:hAnsi="Aptos Display"/>
                <w:i/>
                <w:sz w:val="20"/>
              </w:rPr>
              <w:t xml:space="preserve">&amp; Budget </w:t>
            </w:r>
          </w:p>
          <w:p w14:paraId="23B57B89" w14:textId="61321531" w:rsidR="00B03892" w:rsidRPr="00F92562" w:rsidRDefault="00B03892" w:rsidP="00635C3D">
            <w:pPr>
              <w:jc w:val="center"/>
              <w:rPr>
                <w:rFonts w:ascii="Aptos Display" w:hAnsi="Aptos Display"/>
                <w:i/>
                <w:sz w:val="22"/>
                <w:szCs w:val="22"/>
              </w:rPr>
            </w:pPr>
            <w:hyperlink r:id="rId19" w:history="1">
              <w:r w:rsidRPr="00F92562">
                <w:rPr>
                  <w:rStyle w:val="Hyperlink"/>
                  <w:rFonts w:ascii="Aptos Display" w:eastAsia="Calibri" w:hAnsi="Aptos Display"/>
                  <w:i/>
                  <w:color w:val="2F5496"/>
                  <w:sz w:val="20"/>
                  <w:szCs w:val="20"/>
                </w:rPr>
                <w:t>City Council Agendas</w:t>
              </w:r>
            </w:hyperlink>
          </w:p>
        </w:tc>
        <w:tc>
          <w:tcPr>
            <w:tcW w:w="4500" w:type="dxa"/>
            <w:vAlign w:val="center"/>
          </w:tcPr>
          <w:p w14:paraId="0450F20B" w14:textId="35518C82" w:rsidR="009B4C6B" w:rsidRPr="00C502BD" w:rsidRDefault="009B4C6B" w:rsidP="003C1975">
            <w:pPr>
              <w:spacing w:before="120" w:after="60"/>
              <w:jc w:val="center"/>
              <w:rPr>
                <w:rFonts w:ascii="Aptos Display" w:hAnsi="Aptos Display"/>
                <w:b/>
                <w:color w:val="7030A0"/>
              </w:rPr>
            </w:pPr>
            <w:r w:rsidRPr="00C502BD">
              <w:rPr>
                <w:rFonts w:ascii="Aptos Display" w:hAnsi="Aptos Display"/>
                <w:b/>
                <w:color w:val="7030A0"/>
              </w:rPr>
              <w:t>Monday, April 2</w:t>
            </w:r>
            <w:r w:rsidR="00B571ED" w:rsidRPr="00C502BD">
              <w:rPr>
                <w:rFonts w:ascii="Aptos Display" w:hAnsi="Aptos Display"/>
                <w:b/>
                <w:color w:val="7030A0"/>
              </w:rPr>
              <w:t>7</w:t>
            </w:r>
            <w:r w:rsidRPr="00C502BD">
              <w:rPr>
                <w:rFonts w:ascii="Aptos Display" w:hAnsi="Aptos Display"/>
                <w:b/>
                <w:color w:val="7030A0"/>
              </w:rPr>
              <w:t>, 202</w:t>
            </w:r>
            <w:r w:rsidR="001B198A" w:rsidRPr="00C502BD">
              <w:rPr>
                <w:rFonts w:ascii="Aptos Display" w:hAnsi="Aptos Display"/>
                <w:b/>
                <w:color w:val="7030A0"/>
              </w:rPr>
              <w:t>6</w:t>
            </w:r>
            <w:r w:rsidRPr="00C502BD">
              <w:rPr>
                <w:rFonts w:ascii="Aptos Display" w:hAnsi="Aptos Display"/>
                <w:b/>
                <w:color w:val="7030A0"/>
              </w:rPr>
              <w:t>, 5:30pm</w:t>
            </w:r>
          </w:p>
          <w:p w14:paraId="3062371C" w14:textId="77777777" w:rsidR="009B4C6B" w:rsidRPr="00C502BD" w:rsidRDefault="009B4C6B" w:rsidP="00F33E8A">
            <w:pPr>
              <w:spacing w:before="60"/>
              <w:jc w:val="center"/>
              <w:rPr>
                <w:rFonts w:ascii="Aptos Display" w:hAnsi="Aptos Display"/>
                <w:sz w:val="20"/>
                <w:szCs w:val="20"/>
              </w:rPr>
            </w:pPr>
            <w:r w:rsidRPr="00C502BD">
              <w:rPr>
                <w:rFonts w:ascii="Aptos Display" w:hAnsi="Aptos Display"/>
                <w:sz w:val="20"/>
                <w:szCs w:val="20"/>
              </w:rPr>
              <w:t>Council Chambers, City Hall</w:t>
            </w:r>
          </w:p>
          <w:p w14:paraId="42E8FFF8" w14:textId="77777777" w:rsidR="009B4C6B" w:rsidRPr="00C502BD" w:rsidRDefault="009B4C6B" w:rsidP="003C1975">
            <w:pPr>
              <w:spacing w:after="120"/>
              <w:jc w:val="center"/>
              <w:rPr>
                <w:rFonts w:ascii="Aptos Display" w:hAnsi="Aptos Display"/>
                <w:sz w:val="20"/>
                <w:szCs w:val="20"/>
              </w:rPr>
            </w:pPr>
            <w:r w:rsidRPr="00C502BD">
              <w:rPr>
                <w:rFonts w:ascii="Aptos Display" w:hAnsi="Aptos Display"/>
                <w:sz w:val="20"/>
                <w:szCs w:val="20"/>
              </w:rPr>
              <w:t>316 North 26th Street, Billings, Montana 59101</w:t>
            </w:r>
          </w:p>
        </w:tc>
      </w:tr>
      <w:tr w:rsidR="009B4C6B" w:rsidRPr="00C502BD" w14:paraId="50017F77" w14:textId="77777777" w:rsidTr="001B198A">
        <w:trPr>
          <w:trHeight w:val="620"/>
          <w:jc w:val="center"/>
        </w:trPr>
        <w:tc>
          <w:tcPr>
            <w:tcW w:w="6030" w:type="dxa"/>
            <w:shd w:val="clear" w:color="auto" w:fill="C2D3E8"/>
            <w:vAlign w:val="center"/>
          </w:tcPr>
          <w:p w14:paraId="355A6382" w14:textId="77777777" w:rsidR="009B4C6B" w:rsidRPr="00C502BD" w:rsidRDefault="009B4C6B" w:rsidP="009B4C6B">
            <w:pPr>
              <w:jc w:val="center"/>
              <w:rPr>
                <w:rFonts w:ascii="Aptos Display" w:hAnsi="Aptos Display"/>
                <w:b/>
              </w:rPr>
            </w:pPr>
            <w:r w:rsidRPr="00C502BD">
              <w:rPr>
                <w:rFonts w:ascii="Aptos Display" w:hAnsi="Aptos Display"/>
                <w:b/>
              </w:rPr>
              <w:t xml:space="preserve">Beginning of Project Year </w:t>
            </w:r>
          </w:p>
        </w:tc>
        <w:tc>
          <w:tcPr>
            <w:tcW w:w="4500" w:type="dxa"/>
            <w:vAlign w:val="center"/>
          </w:tcPr>
          <w:p w14:paraId="67A843AC" w14:textId="1ED02BED" w:rsidR="009B4C6B" w:rsidRPr="00C502BD" w:rsidRDefault="009B4C6B" w:rsidP="003C1975">
            <w:pPr>
              <w:spacing w:before="120" w:after="60"/>
              <w:jc w:val="center"/>
              <w:rPr>
                <w:rFonts w:ascii="Aptos Display" w:hAnsi="Aptos Display"/>
                <w:i/>
                <w:color w:val="2F5496"/>
              </w:rPr>
            </w:pPr>
            <w:r w:rsidRPr="00C502BD">
              <w:rPr>
                <w:rFonts w:ascii="Aptos Display" w:hAnsi="Aptos Display"/>
                <w:b/>
                <w:color w:val="2F5496"/>
              </w:rPr>
              <w:t>July 1, 202</w:t>
            </w:r>
            <w:r w:rsidR="001B198A" w:rsidRPr="00C502BD">
              <w:rPr>
                <w:rFonts w:ascii="Aptos Display" w:hAnsi="Aptos Display"/>
                <w:b/>
                <w:color w:val="2F5496"/>
              </w:rPr>
              <w:t>6</w:t>
            </w:r>
          </w:p>
          <w:p w14:paraId="3D390855" w14:textId="77777777" w:rsidR="009B4C6B" w:rsidRPr="00C502BD" w:rsidRDefault="009B4C6B" w:rsidP="003C1975">
            <w:pPr>
              <w:spacing w:before="60" w:after="120"/>
              <w:jc w:val="center"/>
              <w:rPr>
                <w:rFonts w:ascii="Aptos Display" w:hAnsi="Aptos Display"/>
                <w:b/>
                <w:color w:val="0070C0"/>
                <w:sz w:val="20"/>
                <w:szCs w:val="20"/>
              </w:rPr>
            </w:pPr>
            <w:r w:rsidRPr="00C502BD">
              <w:rPr>
                <w:rFonts w:ascii="Aptos Display" w:hAnsi="Aptos Display"/>
                <w:sz w:val="20"/>
                <w:szCs w:val="20"/>
              </w:rPr>
              <w:t>Subrecipient Agreements Finalized &amp; Projects Begin</w:t>
            </w:r>
          </w:p>
        </w:tc>
      </w:tr>
      <w:tr w:rsidR="00FD5D2A" w:rsidRPr="00C502BD" w14:paraId="3C2EEA5A" w14:textId="77777777" w:rsidTr="001B198A">
        <w:trPr>
          <w:trHeight w:val="413"/>
          <w:jc w:val="center"/>
        </w:trPr>
        <w:tc>
          <w:tcPr>
            <w:tcW w:w="6030" w:type="dxa"/>
            <w:shd w:val="clear" w:color="auto" w:fill="C2D3E8"/>
            <w:vAlign w:val="center"/>
          </w:tcPr>
          <w:p w14:paraId="560ACE05" w14:textId="77777777" w:rsidR="00FD5D2A" w:rsidRPr="00C502BD" w:rsidRDefault="00FD5D2A" w:rsidP="00FD5D2A">
            <w:pPr>
              <w:spacing w:after="60"/>
              <w:jc w:val="center"/>
              <w:rPr>
                <w:rFonts w:ascii="Aptos Display" w:hAnsi="Aptos Display"/>
                <w:b/>
                <w:bCs/>
                <w:iCs/>
                <w:szCs w:val="32"/>
              </w:rPr>
            </w:pPr>
            <w:r w:rsidRPr="00C502BD">
              <w:rPr>
                <w:rFonts w:ascii="Aptos Display" w:hAnsi="Aptos Display"/>
                <w:b/>
                <w:bCs/>
                <w:iCs/>
                <w:szCs w:val="32"/>
              </w:rPr>
              <w:t>Expenditure Timeliness Deadline</w:t>
            </w:r>
          </w:p>
          <w:p w14:paraId="5A8D08D1" w14:textId="2DA4C69C" w:rsidR="001F6F21" w:rsidRPr="00C502BD" w:rsidRDefault="001F6F21" w:rsidP="00FD5D2A">
            <w:pPr>
              <w:spacing w:after="60"/>
              <w:jc w:val="center"/>
              <w:rPr>
                <w:rFonts w:ascii="Aptos Display" w:hAnsi="Aptos Display"/>
                <w:i/>
                <w:sz w:val="20"/>
              </w:rPr>
            </w:pPr>
            <w:r w:rsidRPr="00C502BD">
              <w:rPr>
                <w:rFonts w:ascii="Aptos Display" w:hAnsi="Aptos Display"/>
                <w:i/>
                <w:sz w:val="20"/>
              </w:rPr>
              <w:t>Majority of awards must be expended by this date</w:t>
            </w:r>
          </w:p>
        </w:tc>
        <w:tc>
          <w:tcPr>
            <w:tcW w:w="4500" w:type="dxa"/>
            <w:vAlign w:val="center"/>
          </w:tcPr>
          <w:p w14:paraId="6F982E23" w14:textId="1C857A1C" w:rsidR="00FD5D2A" w:rsidRPr="00C502BD" w:rsidRDefault="00FD5D2A" w:rsidP="00FD5D2A">
            <w:pPr>
              <w:spacing w:before="120" w:after="60"/>
              <w:jc w:val="center"/>
              <w:rPr>
                <w:rFonts w:ascii="Aptos Display" w:hAnsi="Aptos Display"/>
                <w:b/>
                <w:color w:val="2F5496"/>
              </w:rPr>
            </w:pPr>
            <w:r w:rsidRPr="00C502BD">
              <w:rPr>
                <w:rFonts w:ascii="Aptos Display" w:hAnsi="Aptos Display"/>
                <w:b/>
                <w:color w:val="2F5496"/>
              </w:rPr>
              <w:t>April 1, 202</w:t>
            </w:r>
            <w:r w:rsidR="001B198A" w:rsidRPr="00C502BD">
              <w:rPr>
                <w:rFonts w:ascii="Aptos Display" w:hAnsi="Aptos Display"/>
                <w:b/>
                <w:color w:val="2F5496"/>
              </w:rPr>
              <w:t>7</w:t>
            </w:r>
          </w:p>
        </w:tc>
      </w:tr>
      <w:tr w:rsidR="00FD5D2A" w:rsidRPr="00C502BD" w14:paraId="40D1349B" w14:textId="77777777" w:rsidTr="001B198A">
        <w:trPr>
          <w:trHeight w:val="413"/>
          <w:jc w:val="center"/>
        </w:trPr>
        <w:tc>
          <w:tcPr>
            <w:tcW w:w="6030" w:type="dxa"/>
            <w:shd w:val="clear" w:color="auto" w:fill="C2D3E8"/>
            <w:vAlign w:val="center"/>
          </w:tcPr>
          <w:p w14:paraId="6483E938" w14:textId="77777777" w:rsidR="00FD5D2A" w:rsidRPr="00C502BD" w:rsidRDefault="00FD5D2A" w:rsidP="00FD5D2A">
            <w:pPr>
              <w:spacing w:after="60"/>
              <w:jc w:val="center"/>
              <w:rPr>
                <w:rFonts w:ascii="Aptos Display" w:hAnsi="Aptos Display"/>
                <w:b/>
              </w:rPr>
            </w:pPr>
            <w:r w:rsidRPr="00C502BD">
              <w:rPr>
                <w:rFonts w:ascii="Aptos Display" w:hAnsi="Aptos Display"/>
                <w:b/>
              </w:rPr>
              <w:t>Project Year End</w:t>
            </w:r>
          </w:p>
          <w:p w14:paraId="33970640" w14:textId="77777777" w:rsidR="00FD5D2A" w:rsidRPr="00C502BD" w:rsidRDefault="00FD5D2A" w:rsidP="00FD5D2A">
            <w:pPr>
              <w:spacing w:after="60"/>
              <w:jc w:val="center"/>
              <w:rPr>
                <w:rFonts w:ascii="Aptos Display" w:hAnsi="Aptos Display"/>
                <w:b/>
              </w:rPr>
            </w:pPr>
            <w:r w:rsidRPr="00C502BD">
              <w:rPr>
                <w:rFonts w:ascii="Aptos Display" w:hAnsi="Aptos Display"/>
                <w:i/>
                <w:sz w:val="20"/>
              </w:rPr>
              <w:t>for Housing &amp; Neighborhood Activities</w:t>
            </w:r>
          </w:p>
        </w:tc>
        <w:tc>
          <w:tcPr>
            <w:tcW w:w="4500" w:type="dxa"/>
            <w:vAlign w:val="center"/>
          </w:tcPr>
          <w:p w14:paraId="43D79739" w14:textId="67B871E4" w:rsidR="00FD5D2A" w:rsidRPr="00C502BD" w:rsidRDefault="00FD5D2A" w:rsidP="00FD5D2A">
            <w:pPr>
              <w:spacing w:before="60" w:after="60"/>
              <w:jc w:val="center"/>
              <w:rPr>
                <w:rFonts w:ascii="Aptos Display" w:hAnsi="Aptos Display"/>
                <w:i/>
                <w:color w:val="2F5496"/>
              </w:rPr>
            </w:pPr>
            <w:r w:rsidRPr="00C502BD">
              <w:rPr>
                <w:rFonts w:ascii="Aptos Display" w:hAnsi="Aptos Display"/>
                <w:b/>
                <w:color w:val="2F5496"/>
              </w:rPr>
              <w:t>June 30, 202</w:t>
            </w:r>
            <w:r w:rsidR="001B198A" w:rsidRPr="00C502BD">
              <w:rPr>
                <w:rFonts w:ascii="Aptos Display" w:hAnsi="Aptos Display"/>
                <w:b/>
                <w:color w:val="2F5496"/>
              </w:rPr>
              <w:t>7</w:t>
            </w:r>
          </w:p>
        </w:tc>
      </w:tr>
      <w:tr w:rsidR="00FD5D2A" w:rsidRPr="00C502BD" w14:paraId="775569C1" w14:textId="77777777" w:rsidTr="001B198A">
        <w:trPr>
          <w:trHeight w:val="788"/>
          <w:jc w:val="center"/>
        </w:trPr>
        <w:tc>
          <w:tcPr>
            <w:tcW w:w="10530" w:type="dxa"/>
            <w:gridSpan w:val="2"/>
            <w:shd w:val="clear" w:color="auto" w:fill="C2D3E8"/>
            <w:vAlign w:val="center"/>
          </w:tcPr>
          <w:p w14:paraId="34DC026A" w14:textId="68F708AF" w:rsidR="00FD5D2A" w:rsidRPr="00C502BD" w:rsidRDefault="00FD5D2A" w:rsidP="00FD5D2A">
            <w:pPr>
              <w:overflowPunct w:val="0"/>
              <w:autoSpaceDE w:val="0"/>
              <w:autoSpaceDN w:val="0"/>
              <w:adjustRightInd w:val="0"/>
              <w:jc w:val="center"/>
              <w:textAlignment w:val="baseline"/>
              <w:rPr>
                <w:rFonts w:ascii="Aptos Display" w:hAnsi="Aptos Display"/>
                <w:b/>
                <w:color w:val="0070C0"/>
              </w:rPr>
            </w:pPr>
            <w:r w:rsidRPr="00C502BD">
              <w:rPr>
                <w:rFonts w:ascii="Aptos Display" w:hAnsi="Aptos Display"/>
                <w:sz w:val="20"/>
                <w:szCs w:val="28"/>
              </w:rPr>
              <w:t xml:space="preserve">Please contact Brenda Beckett at 406-657-8286 or </w:t>
            </w:r>
            <w:hyperlink r:id="rId20" w:history="1">
              <w:r w:rsidR="003D4C83" w:rsidRPr="00B03892">
                <w:rPr>
                  <w:rStyle w:val="Hyperlink"/>
                  <w:rFonts w:ascii="Aptos Display" w:hAnsi="Aptos Display"/>
                  <w:color w:val="05676C" w:themeColor="accent3" w:themeShade="80"/>
                  <w:sz w:val="20"/>
                  <w:szCs w:val="28"/>
                </w:rPr>
                <w:t>beckettb@billingsmt.gov</w:t>
              </w:r>
            </w:hyperlink>
            <w:r w:rsidR="003D4C83" w:rsidRPr="00B03892">
              <w:rPr>
                <w:rFonts w:ascii="Aptos Display" w:hAnsi="Aptos Display"/>
                <w:color w:val="05676C" w:themeColor="accent3" w:themeShade="80"/>
                <w:sz w:val="20"/>
                <w:szCs w:val="28"/>
              </w:rPr>
              <w:t xml:space="preserve"> </w:t>
            </w:r>
            <w:r w:rsidR="003D4C83">
              <w:rPr>
                <w:rFonts w:ascii="Aptos Display" w:hAnsi="Aptos Display"/>
                <w:sz w:val="20"/>
                <w:szCs w:val="28"/>
              </w:rPr>
              <w:t>f</w:t>
            </w:r>
            <w:r w:rsidRPr="00C502BD">
              <w:rPr>
                <w:rFonts w:ascii="Aptos Display" w:hAnsi="Aptos Display"/>
                <w:sz w:val="20"/>
                <w:szCs w:val="28"/>
              </w:rPr>
              <w:t>or technical assistance on                                       completing an application or additional information.</w:t>
            </w:r>
          </w:p>
        </w:tc>
      </w:tr>
    </w:tbl>
    <w:p w14:paraId="3FADFB1F" w14:textId="77777777" w:rsidR="009B4C6B" w:rsidRPr="00C502BD" w:rsidRDefault="009B4C6B" w:rsidP="005712C8">
      <w:pPr>
        <w:pBdr>
          <w:bottom w:val="single" w:sz="4" w:space="1" w:color="BFBFBF"/>
        </w:pBdr>
        <w:spacing w:after="60"/>
        <w:rPr>
          <w:rFonts w:ascii="Aptos Display" w:hAnsi="Aptos Display"/>
          <w:i/>
          <w:color w:val="0070C0"/>
          <w:spacing w:val="20"/>
          <w:sz w:val="36"/>
        </w:rPr>
        <w:sectPr w:rsidR="009B4C6B" w:rsidRPr="00C502BD" w:rsidSect="00814873">
          <w:pgSz w:w="12240" w:h="15840" w:code="1"/>
          <w:pgMar w:top="1440" w:right="1325" w:bottom="1267"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1087B5E6" w14:textId="728FCCD6" w:rsidR="00923072" w:rsidRPr="00C502BD" w:rsidRDefault="00923072" w:rsidP="00CA2A2B">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SECTION I</w:t>
      </w:r>
      <w:r w:rsidR="00BA0070" w:rsidRPr="00C502BD">
        <w:rPr>
          <w:rFonts w:ascii="Aptos Display" w:hAnsi="Aptos Display"/>
          <w:b/>
          <w:bCs/>
          <w:iCs/>
          <w:color w:val="2F5496"/>
          <w:sz w:val="36"/>
        </w:rPr>
        <w:t>I</w:t>
      </w:r>
      <w:r w:rsidRPr="00C502BD">
        <w:rPr>
          <w:rFonts w:ascii="Aptos Display" w:hAnsi="Aptos Display"/>
          <w:b/>
          <w:bCs/>
          <w:iCs/>
          <w:color w:val="2F5496"/>
          <w:sz w:val="36"/>
        </w:rPr>
        <w:t xml:space="preserve"> -</w:t>
      </w:r>
      <w:r w:rsidR="00E90447" w:rsidRPr="00C502BD">
        <w:rPr>
          <w:rFonts w:ascii="Aptos Display" w:hAnsi="Aptos Display"/>
          <w:b/>
          <w:bCs/>
          <w:iCs/>
          <w:color w:val="2F5496"/>
          <w:sz w:val="36"/>
        </w:rPr>
        <w:t xml:space="preserve"> Introduction</w:t>
      </w:r>
    </w:p>
    <w:p w14:paraId="4159F6AC" w14:textId="77777777" w:rsidR="005712C8" w:rsidRPr="00C502BD" w:rsidRDefault="005712C8" w:rsidP="00923072">
      <w:pPr>
        <w:jc w:val="both"/>
        <w:rPr>
          <w:rFonts w:ascii="Aptos Display" w:hAnsi="Aptos Display"/>
          <w:sz w:val="12"/>
          <w:szCs w:val="16"/>
        </w:rPr>
      </w:pPr>
    </w:p>
    <w:p w14:paraId="3358EE37" w14:textId="5F5352B5" w:rsidR="008E6932" w:rsidRPr="00C502BD" w:rsidRDefault="00923072" w:rsidP="00CA2A2B">
      <w:pPr>
        <w:spacing w:after="120"/>
        <w:jc w:val="both"/>
        <w:rPr>
          <w:rFonts w:ascii="Aptos Display" w:hAnsi="Aptos Display"/>
          <w:sz w:val="22"/>
        </w:rPr>
      </w:pPr>
      <w:r w:rsidRPr="00C502BD">
        <w:rPr>
          <w:rFonts w:ascii="Aptos Display" w:hAnsi="Aptos Display"/>
          <w:sz w:val="22"/>
        </w:rPr>
        <w:t>Community Development Block Grant (CDBG) and HOME Investment Partnership (HOME) funds are made available to the City of Billings on an annual basis from the Federal Government through the U.S. Department of Housing and Urban Development (HUD).</w:t>
      </w:r>
      <w:r w:rsidR="006B1F87" w:rsidRPr="00C502BD">
        <w:rPr>
          <w:rFonts w:ascii="Aptos Display" w:hAnsi="Aptos Display"/>
          <w:sz w:val="22"/>
        </w:rPr>
        <w:t xml:space="preserve"> </w:t>
      </w:r>
      <w:r w:rsidRPr="00C502BD">
        <w:rPr>
          <w:rFonts w:ascii="Aptos Display" w:hAnsi="Aptos Display"/>
          <w:sz w:val="22"/>
        </w:rPr>
        <w:t>The CDBG Program was established in 1974.</w:t>
      </w:r>
      <w:r w:rsidR="006B1F87" w:rsidRPr="00C502BD">
        <w:rPr>
          <w:rFonts w:ascii="Aptos Display" w:hAnsi="Aptos Display"/>
          <w:sz w:val="22"/>
        </w:rPr>
        <w:t xml:space="preserve"> </w:t>
      </w:r>
      <w:r w:rsidRPr="00C502BD">
        <w:rPr>
          <w:rFonts w:ascii="Aptos Display" w:hAnsi="Aptos Display"/>
          <w:sz w:val="22"/>
        </w:rPr>
        <w:t>The primary objective of the program is the development of viable urban communities by providing decent housing, a suitable living environment, and expanding economic oppor</w:t>
      </w:r>
      <w:r w:rsidR="00D80197" w:rsidRPr="00C502BD">
        <w:rPr>
          <w:rFonts w:ascii="Aptos Display" w:hAnsi="Aptos Display"/>
          <w:sz w:val="22"/>
        </w:rPr>
        <w:t>tunities for low</w:t>
      </w:r>
      <w:r w:rsidRPr="00C502BD">
        <w:rPr>
          <w:rFonts w:ascii="Aptos Display" w:hAnsi="Aptos Display"/>
          <w:sz w:val="22"/>
        </w:rPr>
        <w:t xml:space="preserve">-income individuals. The HOME Program was established in 1992 to expand the supply of affordable </w:t>
      </w:r>
      <w:r w:rsidR="006941CE" w:rsidRPr="00C502BD">
        <w:rPr>
          <w:rFonts w:ascii="Aptos Display" w:hAnsi="Aptos Display"/>
          <w:sz w:val="22"/>
        </w:rPr>
        <w:t>housing,</w:t>
      </w:r>
      <w:r w:rsidRPr="00C502BD">
        <w:rPr>
          <w:rFonts w:ascii="Aptos Display" w:hAnsi="Aptos Display"/>
          <w:sz w:val="22"/>
        </w:rPr>
        <w:t xml:space="preserve"> and the City of Billings became a participating jurisdiction in 1994.</w:t>
      </w:r>
    </w:p>
    <w:p w14:paraId="75B783A0" w14:textId="4F1F192E" w:rsidR="005868F7" w:rsidRPr="00C502BD" w:rsidRDefault="008E6932" w:rsidP="00274EE7">
      <w:pPr>
        <w:spacing w:after="120"/>
        <w:jc w:val="both"/>
        <w:rPr>
          <w:rFonts w:ascii="Aptos Display" w:hAnsi="Aptos Display"/>
          <w:sz w:val="22"/>
        </w:rPr>
      </w:pPr>
      <w:r w:rsidRPr="00C502BD">
        <w:rPr>
          <w:rFonts w:ascii="Aptos Display" w:hAnsi="Aptos Display"/>
          <w:b/>
          <w:sz w:val="22"/>
        </w:rPr>
        <w:t xml:space="preserve">Please note: </w:t>
      </w:r>
      <w:r w:rsidRPr="00C502BD">
        <w:rPr>
          <w:rFonts w:ascii="Aptos Display" w:hAnsi="Aptos Display"/>
          <w:sz w:val="22"/>
        </w:rPr>
        <w:t xml:space="preserve">HUD has not released budget levels as of the time of application release. Budget projections for the </w:t>
      </w:r>
      <w:r w:rsidR="001B198A" w:rsidRPr="00C502BD">
        <w:rPr>
          <w:rFonts w:ascii="Aptos Display" w:hAnsi="Aptos Display"/>
          <w:sz w:val="22"/>
        </w:rPr>
        <w:t>FY2026-2027</w:t>
      </w:r>
      <w:r w:rsidRPr="00C502BD">
        <w:rPr>
          <w:rFonts w:ascii="Aptos Display" w:hAnsi="Aptos Display"/>
          <w:sz w:val="22"/>
        </w:rPr>
        <w:t xml:space="preserve"> year in CDBG and HOME </w:t>
      </w:r>
      <w:r w:rsidR="005868F7" w:rsidRPr="00C502BD">
        <w:rPr>
          <w:rFonts w:ascii="Aptos Display" w:hAnsi="Aptos Display"/>
          <w:sz w:val="22"/>
        </w:rPr>
        <w:t xml:space="preserve">maintain level funding amounts from last year’s budget, making the </w:t>
      </w:r>
      <w:r w:rsidRPr="00C502BD">
        <w:rPr>
          <w:rFonts w:ascii="Aptos Display" w:hAnsi="Aptos Display"/>
          <w:sz w:val="22"/>
        </w:rPr>
        <w:t xml:space="preserve">total anticipated budget </w:t>
      </w:r>
      <w:r w:rsidR="005F1D2F" w:rsidRPr="00C502BD">
        <w:rPr>
          <w:rFonts w:ascii="Aptos Display" w:hAnsi="Aptos Display"/>
          <w:sz w:val="22"/>
        </w:rPr>
        <w:t>approximately $</w:t>
      </w:r>
      <w:r w:rsidR="00615AC0" w:rsidRPr="00C502BD">
        <w:rPr>
          <w:rFonts w:ascii="Aptos Display" w:hAnsi="Aptos Display"/>
          <w:sz w:val="22"/>
        </w:rPr>
        <w:t>950</w:t>
      </w:r>
      <w:r w:rsidR="005868F7" w:rsidRPr="00C502BD">
        <w:rPr>
          <w:rFonts w:ascii="Aptos Display" w:hAnsi="Aptos Display"/>
          <w:sz w:val="22"/>
        </w:rPr>
        <w:t>,000</w:t>
      </w:r>
      <w:r w:rsidR="005F1D2F" w:rsidRPr="00C502BD">
        <w:rPr>
          <w:rFonts w:ascii="Aptos Display" w:hAnsi="Aptos Display"/>
          <w:sz w:val="22"/>
        </w:rPr>
        <w:t xml:space="preserve"> for both programs</w:t>
      </w:r>
      <w:r w:rsidR="005868F7" w:rsidRPr="00C502BD">
        <w:rPr>
          <w:rFonts w:ascii="Aptos Display" w:hAnsi="Aptos Display"/>
          <w:sz w:val="22"/>
        </w:rPr>
        <w:t xml:space="preserve">. </w:t>
      </w:r>
    </w:p>
    <w:p w14:paraId="1C41948D" w14:textId="3133583F" w:rsidR="00B16CCE" w:rsidRPr="00C502BD" w:rsidRDefault="004935CC" w:rsidP="00274EE7">
      <w:pPr>
        <w:spacing w:after="120"/>
        <w:jc w:val="both"/>
        <w:rPr>
          <w:rFonts w:ascii="Aptos Display" w:hAnsi="Aptos Display"/>
          <w:bCs/>
          <w:sz w:val="22"/>
        </w:rPr>
      </w:pPr>
      <w:r w:rsidRPr="00C502BD">
        <w:rPr>
          <w:rFonts w:ascii="Aptos Display" w:hAnsi="Aptos Display"/>
          <w:b/>
          <w:sz w:val="22"/>
        </w:rPr>
        <w:t xml:space="preserve">Impact of Limited Funding &amp; </w:t>
      </w:r>
      <w:r w:rsidR="006941CE" w:rsidRPr="00C502BD">
        <w:rPr>
          <w:rFonts w:ascii="Aptos Display" w:hAnsi="Aptos Display"/>
          <w:b/>
          <w:sz w:val="22"/>
        </w:rPr>
        <w:t>Long-Term</w:t>
      </w:r>
      <w:r w:rsidRPr="00C502BD">
        <w:rPr>
          <w:rFonts w:ascii="Aptos Display" w:hAnsi="Aptos Display"/>
          <w:b/>
          <w:sz w:val="22"/>
        </w:rPr>
        <w:t xml:space="preserve"> Sustainability: </w:t>
      </w:r>
      <w:r w:rsidR="006941CE" w:rsidRPr="00C502BD">
        <w:rPr>
          <w:rFonts w:ascii="Aptos Display" w:hAnsi="Aptos Display"/>
          <w:sz w:val="22"/>
        </w:rPr>
        <w:t>To</w:t>
      </w:r>
      <w:r w:rsidR="008E6932" w:rsidRPr="00C502BD">
        <w:rPr>
          <w:rFonts w:ascii="Aptos Display" w:hAnsi="Aptos Display"/>
          <w:sz w:val="22"/>
        </w:rPr>
        <w:t xml:space="preserve"> accommodate</w:t>
      </w:r>
      <w:r w:rsidRPr="00C502BD">
        <w:rPr>
          <w:rFonts w:ascii="Aptos Display" w:hAnsi="Aptos Display"/>
          <w:sz w:val="22"/>
        </w:rPr>
        <w:t xml:space="preserve"> historically</w:t>
      </w:r>
      <w:r w:rsidR="008E6932" w:rsidRPr="00C502BD">
        <w:rPr>
          <w:rFonts w:ascii="Aptos Display" w:hAnsi="Aptos Display"/>
          <w:sz w:val="22"/>
        </w:rPr>
        <w:t xml:space="preserve"> low funding levels, the Community Development Board has previously </w:t>
      </w:r>
      <w:r w:rsidRPr="00C502BD">
        <w:rPr>
          <w:rFonts w:ascii="Aptos Display" w:hAnsi="Aptos Display"/>
          <w:sz w:val="22"/>
        </w:rPr>
        <w:t xml:space="preserve">implemented priority budgeting resulting in program elimination / drastic reductions. </w:t>
      </w:r>
      <w:r w:rsidR="00B25752" w:rsidRPr="00C502BD">
        <w:rPr>
          <w:rFonts w:ascii="Aptos Display" w:hAnsi="Aptos Display"/>
          <w:bCs/>
          <w:sz w:val="22"/>
        </w:rPr>
        <w:t>In FY2012-2013, the Community Development Board and City Council eliminate</w:t>
      </w:r>
      <w:r w:rsidR="00F62E9A" w:rsidRPr="00C502BD">
        <w:rPr>
          <w:rFonts w:ascii="Aptos Display" w:hAnsi="Aptos Display"/>
          <w:bCs/>
          <w:sz w:val="22"/>
        </w:rPr>
        <w:t xml:space="preserve">d grant programs for non-profit organizations, </w:t>
      </w:r>
      <w:r w:rsidR="00B25752" w:rsidRPr="00C502BD">
        <w:rPr>
          <w:rFonts w:ascii="Aptos Display" w:hAnsi="Aptos Display"/>
          <w:bCs/>
          <w:sz w:val="22"/>
        </w:rPr>
        <w:t>opting for</w:t>
      </w:r>
      <w:r w:rsidR="00F62E9A" w:rsidRPr="00C502BD">
        <w:rPr>
          <w:rFonts w:ascii="Aptos Display" w:hAnsi="Aptos Display"/>
          <w:bCs/>
          <w:sz w:val="22"/>
        </w:rPr>
        <w:t xml:space="preserve"> sustainable</w:t>
      </w:r>
      <w:r w:rsidR="00B25752" w:rsidRPr="00C502BD">
        <w:rPr>
          <w:rFonts w:ascii="Aptos Display" w:hAnsi="Aptos Display"/>
          <w:bCs/>
          <w:sz w:val="22"/>
        </w:rPr>
        <w:t xml:space="preserve"> programs </w:t>
      </w:r>
      <w:r w:rsidR="00F62E9A" w:rsidRPr="00C502BD">
        <w:rPr>
          <w:rFonts w:ascii="Aptos Display" w:hAnsi="Aptos Display"/>
          <w:bCs/>
          <w:sz w:val="22"/>
        </w:rPr>
        <w:t>creating</w:t>
      </w:r>
      <w:r w:rsidR="00B25752" w:rsidRPr="00C502BD">
        <w:rPr>
          <w:rFonts w:ascii="Aptos Display" w:hAnsi="Aptos Display"/>
          <w:bCs/>
          <w:sz w:val="22"/>
        </w:rPr>
        <w:t xml:space="preserve"> program income through </w:t>
      </w:r>
      <w:r w:rsidRPr="00C502BD">
        <w:rPr>
          <w:rFonts w:ascii="Aptos Display" w:hAnsi="Aptos Display"/>
          <w:bCs/>
          <w:sz w:val="22"/>
        </w:rPr>
        <w:t xml:space="preserve">City-managed </w:t>
      </w:r>
      <w:r w:rsidR="00B25752" w:rsidRPr="00C502BD">
        <w:rPr>
          <w:rFonts w:ascii="Aptos Display" w:hAnsi="Aptos Display"/>
          <w:bCs/>
          <w:sz w:val="22"/>
        </w:rPr>
        <w:t>loans.</w:t>
      </w:r>
      <w:r w:rsidR="005B61F6" w:rsidRPr="00C502BD">
        <w:rPr>
          <w:rFonts w:ascii="Aptos Display" w:hAnsi="Aptos Display"/>
          <w:bCs/>
          <w:sz w:val="22"/>
        </w:rPr>
        <w:t xml:space="preserve"> </w:t>
      </w:r>
    </w:p>
    <w:p w14:paraId="1AECAFC7" w14:textId="3093FAE2" w:rsidR="00B25752" w:rsidRPr="00C502BD" w:rsidRDefault="00B25752" w:rsidP="00CA2A2B">
      <w:pPr>
        <w:jc w:val="both"/>
        <w:rPr>
          <w:rFonts w:ascii="Aptos Display" w:hAnsi="Aptos Display"/>
          <w:b/>
          <w:bCs/>
          <w:color w:val="2F5496"/>
          <w:sz w:val="22"/>
        </w:rPr>
      </w:pPr>
      <w:r w:rsidRPr="00C502BD">
        <w:rPr>
          <w:rFonts w:ascii="Aptos Display" w:hAnsi="Aptos Display"/>
          <w:b/>
          <w:bCs/>
          <w:color w:val="2F5496"/>
          <w:sz w:val="22"/>
        </w:rPr>
        <w:t xml:space="preserve">Therefore, the City </w:t>
      </w:r>
      <w:r w:rsidR="00F62E9A" w:rsidRPr="00C502BD">
        <w:rPr>
          <w:rFonts w:ascii="Aptos Display" w:hAnsi="Aptos Display"/>
          <w:b/>
          <w:bCs/>
          <w:color w:val="2F5496"/>
          <w:sz w:val="22"/>
        </w:rPr>
        <w:t>is not accepting</w:t>
      </w:r>
      <w:r w:rsidRPr="00C502BD">
        <w:rPr>
          <w:rFonts w:ascii="Aptos Display" w:hAnsi="Aptos Display"/>
          <w:b/>
          <w:bCs/>
          <w:color w:val="2F5496"/>
          <w:sz w:val="22"/>
        </w:rPr>
        <w:t xml:space="preserve"> applications</w:t>
      </w:r>
      <w:r w:rsidR="004935CC" w:rsidRPr="00C502BD">
        <w:rPr>
          <w:rFonts w:ascii="Aptos Display" w:hAnsi="Aptos Display"/>
          <w:b/>
          <w:bCs/>
          <w:color w:val="2F5496"/>
          <w:sz w:val="22"/>
        </w:rPr>
        <w:t xml:space="preserve"> from non-profit organizations</w:t>
      </w:r>
      <w:r w:rsidRPr="00C502BD">
        <w:rPr>
          <w:rFonts w:ascii="Aptos Display" w:hAnsi="Aptos Display"/>
          <w:b/>
          <w:bCs/>
          <w:color w:val="2F5496"/>
          <w:sz w:val="22"/>
        </w:rPr>
        <w:t xml:space="preserve"> for grants. </w:t>
      </w:r>
      <w:r w:rsidR="005B61F6" w:rsidRPr="00C502BD">
        <w:rPr>
          <w:rFonts w:ascii="Aptos Display" w:hAnsi="Aptos Display"/>
          <w:b/>
          <w:bCs/>
          <w:color w:val="2F5496"/>
          <w:sz w:val="22"/>
        </w:rPr>
        <w:t xml:space="preserve">Applicants can propose loan terms to meet project and activity needs. </w:t>
      </w:r>
      <w:r w:rsidR="002A0F15" w:rsidRPr="00C502BD">
        <w:rPr>
          <w:rFonts w:ascii="Aptos Display" w:hAnsi="Aptos Display"/>
          <w:sz w:val="22"/>
        </w:rPr>
        <w:t>City staff generates applications for core programs including required affordable housing programs, home buyer / repair programs, infrastructure, and support for the Billings Metro VISTA Project to meet HUD’s poverty strategy requirements.</w:t>
      </w:r>
      <w:r w:rsidR="002A0F15" w:rsidRPr="00C502BD">
        <w:rPr>
          <w:rFonts w:ascii="Aptos Display" w:hAnsi="Aptos Display"/>
          <w:b/>
          <w:bCs/>
          <w:sz w:val="22"/>
        </w:rPr>
        <w:t xml:space="preserve"> </w:t>
      </w:r>
    </w:p>
    <w:p w14:paraId="548D4EF4" w14:textId="77777777" w:rsidR="00274EE7" w:rsidRPr="00CA2A2B" w:rsidRDefault="00274EE7" w:rsidP="00CA2A2B">
      <w:pPr>
        <w:jc w:val="both"/>
        <w:rPr>
          <w:rFonts w:ascii="Aptos Display" w:hAnsi="Aptos Display"/>
          <w:b/>
          <w:bCs/>
          <w:color w:val="2F5496"/>
          <w:sz w:val="22"/>
        </w:rPr>
      </w:pPr>
    </w:p>
    <w:p w14:paraId="0DE2463D" w14:textId="3C687052" w:rsidR="00945602" w:rsidRPr="00C502BD" w:rsidRDefault="00945602" w:rsidP="00945602">
      <w:pPr>
        <w:spacing w:after="120"/>
        <w:jc w:val="both"/>
        <w:rPr>
          <w:rFonts w:ascii="Aptos Display" w:hAnsi="Aptos Display"/>
          <w:b/>
          <w:i/>
          <w:color w:val="5D7430"/>
          <w:spacing w:val="20"/>
          <w:szCs w:val="28"/>
        </w:rPr>
      </w:pPr>
      <w:r w:rsidRPr="00C502BD">
        <w:rPr>
          <w:rFonts w:ascii="Aptos Display" w:hAnsi="Aptos Display"/>
          <w:b/>
          <w:i/>
          <w:color w:val="5D7430"/>
          <w:spacing w:val="20"/>
          <w:szCs w:val="28"/>
        </w:rPr>
        <w:t>City Council</w:t>
      </w:r>
      <w:r w:rsidR="00D976F4" w:rsidRPr="00C502BD">
        <w:rPr>
          <w:rFonts w:ascii="Aptos Display" w:hAnsi="Aptos Display"/>
          <w:b/>
          <w:i/>
          <w:color w:val="5D7430"/>
          <w:spacing w:val="20"/>
          <w:szCs w:val="28"/>
        </w:rPr>
        <w:t xml:space="preserve"> Interests</w:t>
      </w:r>
    </w:p>
    <w:p w14:paraId="3CAD5D2A" w14:textId="59629BDF" w:rsidR="00945602" w:rsidRPr="00C502BD" w:rsidRDefault="00945602" w:rsidP="00274EE7">
      <w:pPr>
        <w:spacing w:after="60"/>
        <w:jc w:val="both"/>
        <w:rPr>
          <w:rFonts w:ascii="Aptos Display" w:eastAsia="Calibri" w:hAnsi="Aptos Display"/>
          <w:sz w:val="22"/>
          <w:szCs w:val="22"/>
        </w:rPr>
      </w:pPr>
      <w:r w:rsidRPr="00C502BD">
        <w:rPr>
          <w:rFonts w:ascii="Aptos Display" w:eastAsia="Calibri" w:hAnsi="Aptos Display"/>
          <w:sz w:val="22"/>
          <w:szCs w:val="22"/>
        </w:rPr>
        <w:t>The Billings City Council is interested in funding applications demonstrating applicant match funding commitments</w:t>
      </w:r>
      <w:r w:rsidR="00D976F4" w:rsidRPr="00C502BD">
        <w:rPr>
          <w:rFonts w:ascii="Aptos Display" w:eastAsia="Calibri" w:hAnsi="Aptos Display"/>
          <w:sz w:val="22"/>
          <w:szCs w:val="22"/>
        </w:rPr>
        <w:t xml:space="preserve"> that address: </w:t>
      </w:r>
    </w:p>
    <w:p w14:paraId="61DBE747" w14:textId="18CA3E9E" w:rsidR="00945602" w:rsidRPr="00C502BD" w:rsidRDefault="00945602" w:rsidP="00274EE7">
      <w:pPr>
        <w:pStyle w:val="ListParagraph"/>
        <w:numPr>
          <w:ilvl w:val="0"/>
          <w:numId w:val="30"/>
        </w:numPr>
        <w:spacing w:after="60" w:line="240" w:lineRule="auto"/>
        <w:contextualSpacing w:val="0"/>
        <w:jc w:val="both"/>
        <w:rPr>
          <w:rFonts w:ascii="Aptos Display" w:hAnsi="Aptos Display"/>
        </w:rPr>
      </w:pPr>
      <w:r w:rsidRPr="00C502BD">
        <w:rPr>
          <w:rFonts w:ascii="Aptos Display" w:hAnsi="Aptos Display"/>
        </w:rPr>
        <w:t>Family Justice and Domestic Violence</w:t>
      </w:r>
    </w:p>
    <w:p w14:paraId="4FF6E7A3" w14:textId="7FBD55F2" w:rsidR="00945602" w:rsidRPr="00C502BD" w:rsidRDefault="00945602" w:rsidP="00274EE7">
      <w:pPr>
        <w:pStyle w:val="ListParagraph"/>
        <w:numPr>
          <w:ilvl w:val="0"/>
          <w:numId w:val="30"/>
        </w:numPr>
        <w:spacing w:after="60" w:line="240" w:lineRule="auto"/>
        <w:contextualSpacing w:val="0"/>
        <w:jc w:val="both"/>
        <w:rPr>
          <w:rFonts w:ascii="Aptos Display" w:hAnsi="Aptos Display" w:cstheme="minorHAnsi"/>
        </w:rPr>
      </w:pPr>
      <w:r w:rsidRPr="00C502BD">
        <w:rPr>
          <w:rFonts w:ascii="Aptos Display" w:hAnsi="Aptos Display" w:cstheme="minorHAnsi"/>
        </w:rPr>
        <w:t>Crime Prevention Through Environmental Design in Low-Income Neighborhood Parks</w:t>
      </w:r>
    </w:p>
    <w:p w14:paraId="3ABF7395" w14:textId="2E629F7F" w:rsidR="00945602" w:rsidRPr="00C502BD" w:rsidRDefault="00945602" w:rsidP="00945602">
      <w:pPr>
        <w:pStyle w:val="ListParagraph"/>
        <w:numPr>
          <w:ilvl w:val="0"/>
          <w:numId w:val="30"/>
        </w:numPr>
        <w:spacing w:after="0" w:line="240" w:lineRule="auto"/>
        <w:contextualSpacing w:val="0"/>
        <w:jc w:val="both"/>
        <w:rPr>
          <w:rFonts w:ascii="Aptos Display" w:hAnsi="Aptos Display" w:cstheme="minorHAnsi"/>
        </w:rPr>
      </w:pPr>
      <w:r w:rsidRPr="00C502BD">
        <w:rPr>
          <w:rFonts w:ascii="Aptos Display" w:hAnsi="Aptos Display" w:cstheme="minorHAnsi"/>
        </w:rPr>
        <w:t xml:space="preserve">Infrastructure and </w:t>
      </w:r>
      <w:hyperlink r:id="rId21" w:history="1">
        <w:r w:rsidRPr="00F92562">
          <w:rPr>
            <w:rStyle w:val="Hyperlink"/>
            <w:rFonts w:ascii="Aptos Display" w:hAnsi="Aptos Display"/>
            <w:color w:val="2F5496"/>
          </w:rPr>
          <w:t>Affordable Housing Development</w:t>
        </w:r>
      </w:hyperlink>
      <w:r w:rsidRPr="00C502BD">
        <w:rPr>
          <w:rFonts w:ascii="Aptos Display" w:hAnsi="Aptos Display" w:cstheme="minorHAnsi"/>
        </w:rPr>
        <w:t xml:space="preserve"> </w:t>
      </w:r>
    </w:p>
    <w:p w14:paraId="052034DF" w14:textId="3133EF33" w:rsidR="00BF5A66" w:rsidRPr="00CA2A2B" w:rsidRDefault="00BF5A66" w:rsidP="00AA7980">
      <w:pPr>
        <w:rPr>
          <w:rFonts w:ascii="Aptos Display" w:hAnsi="Aptos Display"/>
          <w:sz w:val="20"/>
          <w:szCs w:val="20"/>
        </w:rPr>
      </w:pPr>
    </w:p>
    <w:p w14:paraId="3F98FEBE" w14:textId="4ED0297A" w:rsidR="00BF5A66" w:rsidRPr="00C502BD" w:rsidRDefault="00BF5A66" w:rsidP="00274EE7">
      <w:pPr>
        <w:spacing w:after="120"/>
        <w:rPr>
          <w:rFonts w:ascii="Aptos Display" w:hAnsi="Aptos Display"/>
          <w:b/>
          <w:i/>
          <w:color w:val="5D7430"/>
          <w:spacing w:val="20"/>
          <w:szCs w:val="28"/>
        </w:rPr>
      </w:pPr>
      <w:r w:rsidRPr="00C502BD">
        <w:rPr>
          <w:rFonts w:ascii="Aptos Display" w:hAnsi="Aptos Display"/>
          <w:b/>
          <w:i/>
          <w:color w:val="5D7430"/>
          <w:spacing w:val="20"/>
          <w:szCs w:val="28"/>
        </w:rPr>
        <w:t xml:space="preserve">Consolidated Planning </w:t>
      </w:r>
      <w:r w:rsidR="005B2C63" w:rsidRPr="00C502BD">
        <w:rPr>
          <w:rFonts w:ascii="Aptos Display" w:hAnsi="Aptos Display"/>
          <w:b/>
          <w:i/>
          <w:color w:val="5D7430"/>
          <w:spacing w:val="20"/>
          <w:szCs w:val="28"/>
        </w:rPr>
        <w:t>&amp;</w:t>
      </w:r>
      <w:r w:rsidRPr="00C502BD">
        <w:rPr>
          <w:rFonts w:ascii="Aptos Display" w:hAnsi="Aptos Display"/>
          <w:b/>
          <w:i/>
          <w:color w:val="5D7430"/>
          <w:spacing w:val="20"/>
          <w:szCs w:val="28"/>
        </w:rPr>
        <w:t xml:space="preserve"> Allocation Processes</w:t>
      </w:r>
    </w:p>
    <w:p w14:paraId="6B718D8C" w14:textId="22D40A29" w:rsidR="00BF5A66" w:rsidRPr="00C502BD" w:rsidRDefault="006941CE" w:rsidP="00274EE7">
      <w:pPr>
        <w:spacing w:after="120"/>
        <w:ind w:right="1109"/>
        <w:rPr>
          <w:rFonts w:ascii="Aptos Display" w:eastAsia="Calibri" w:hAnsi="Aptos Display"/>
          <w:sz w:val="22"/>
          <w:szCs w:val="22"/>
        </w:rPr>
      </w:pPr>
      <w:r w:rsidRPr="00C502BD">
        <w:rPr>
          <w:rFonts w:ascii="Aptos Display" w:hAnsi="Aptos Display"/>
          <w:b/>
          <w:noProof/>
          <w:color w:val="5D7430"/>
          <w:sz w:val="16"/>
          <w:szCs w:val="16"/>
        </w:rPr>
        <w:drawing>
          <wp:anchor distT="0" distB="0" distL="114300" distR="114300" simplePos="0" relativeHeight="251661824" behindDoc="1" locked="0" layoutInCell="1" allowOverlap="1" wp14:anchorId="7D14C8AE" wp14:editId="3DFCBEAD">
            <wp:simplePos x="0" y="0"/>
            <wp:positionH relativeFrom="margin">
              <wp:posOffset>3436189</wp:posOffset>
            </wp:positionH>
            <wp:positionV relativeFrom="margin">
              <wp:posOffset>5787665</wp:posOffset>
            </wp:positionV>
            <wp:extent cx="3190240" cy="2732405"/>
            <wp:effectExtent l="0" t="0" r="0" b="0"/>
            <wp:wrapTight wrapText="bothSides">
              <wp:wrapPolygon edited="0">
                <wp:start x="9158" y="0"/>
                <wp:lineTo x="8384" y="151"/>
                <wp:lineTo x="5804" y="2108"/>
                <wp:lineTo x="2838" y="3464"/>
                <wp:lineTo x="1161" y="4367"/>
                <wp:lineTo x="1161" y="7228"/>
                <wp:lineTo x="0" y="9638"/>
                <wp:lineTo x="0" y="11445"/>
                <wp:lineTo x="1290" y="14457"/>
                <wp:lineTo x="1161" y="15360"/>
                <wp:lineTo x="1161" y="16113"/>
                <wp:lineTo x="1548" y="17168"/>
                <wp:lineTo x="5675" y="19276"/>
                <wp:lineTo x="6191" y="19728"/>
                <wp:lineTo x="8900" y="21384"/>
                <wp:lineTo x="9803" y="21384"/>
                <wp:lineTo x="11479" y="21384"/>
                <wp:lineTo x="12253" y="21384"/>
                <wp:lineTo x="15220" y="19728"/>
                <wp:lineTo x="15736" y="19276"/>
                <wp:lineTo x="19605" y="17168"/>
                <wp:lineTo x="19863" y="16866"/>
                <wp:lineTo x="19992" y="15360"/>
                <wp:lineTo x="19992" y="14457"/>
                <wp:lineTo x="20895" y="12047"/>
                <wp:lineTo x="21411" y="11144"/>
                <wp:lineTo x="21411" y="10692"/>
                <wp:lineTo x="21282" y="9638"/>
                <wp:lineTo x="19992" y="7228"/>
                <wp:lineTo x="20121" y="5271"/>
                <wp:lineTo x="20121" y="4518"/>
                <wp:lineTo x="17799" y="3162"/>
                <wp:lineTo x="15607" y="2108"/>
                <wp:lineTo x="12769" y="151"/>
                <wp:lineTo x="12124" y="0"/>
                <wp:lineTo x="9158" y="0"/>
              </wp:wrapPolygon>
            </wp:wrapTight>
            <wp:docPr id="1927229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r="4060"/>
                    <a:stretch/>
                  </pic:blipFill>
                  <pic:spPr bwMode="auto">
                    <a:xfrm>
                      <a:off x="0" y="0"/>
                      <a:ext cx="3190240" cy="273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A66" w:rsidRPr="00C502BD">
        <w:rPr>
          <w:rFonts w:ascii="Aptos Display" w:eastAsia="Calibri" w:hAnsi="Aptos Display"/>
          <w:sz w:val="22"/>
          <w:szCs w:val="22"/>
        </w:rPr>
        <w:t>The purpose of the Consolidated Plan</w:t>
      </w:r>
      <w:r w:rsidR="007C5251" w:rsidRPr="00C502BD">
        <w:rPr>
          <w:rFonts w:ascii="Aptos Display" w:eastAsia="Calibri" w:hAnsi="Aptos Display"/>
          <w:sz w:val="22"/>
          <w:szCs w:val="22"/>
        </w:rPr>
        <w:t>ning process</w:t>
      </w:r>
      <w:r w:rsidR="00BF5A66" w:rsidRPr="00C502BD">
        <w:rPr>
          <w:rFonts w:ascii="Aptos Display" w:eastAsia="Calibri" w:hAnsi="Aptos Display"/>
          <w:sz w:val="22"/>
          <w:szCs w:val="22"/>
        </w:rPr>
        <w:t xml:space="preserve"> is to identify the housing and community development needs of low-income households in Billings and develop strategies for addressing those needs in a comprehensive, coordinated fashion utilizing available federal and nonfederal resources.</w:t>
      </w:r>
      <w:r w:rsidR="007C5251" w:rsidRPr="00C502BD">
        <w:rPr>
          <w:rFonts w:ascii="Aptos Display" w:eastAsia="Calibri" w:hAnsi="Aptos Display"/>
          <w:sz w:val="22"/>
          <w:szCs w:val="22"/>
        </w:rPr>
        <w:t xml:space="preserve"> </w:t>
      </w:r>
    </w:p>
    <w:p w14:paraId="5EE0F92B" w14:textId="7E9B5899" w:rsidR="006C3D6B" w:rsidRPr="00C502BD" w:rsidRDefault="001413FD" w:rsidP="00CA2A2B">
      <w:pPr>
        <w:spacing w:after="120"/>
        <w:ind w:right="1109"/>
        <w:rPr>
          <w:rFonts w:ascii="Aptos Display" w:eastAsia="Calibri" w:hAnsi="Aptos Display"/>
          <w:bCs/>
          <w:sz w:val="22"/>
          <w:szCs w:val="22"/>
        </w:rPr>
      </w:pPr>
      <w:r w:rsidRPr="00C502BD">
        <w:rPr>
          <w:rFonts w:ascii="Aptos Display" w:eastAsia="Calibri" w:hAnsi="Aptos Display"/>
          <w:sz w:val="22"/>
          <w:szCs w:val="22"/>
        </w:rPr>
        <w:t>Consolidated</w:t>
      </w:r>
      <w:r w:rsidR="00BF5A66" w:rsidRPr="00C502BD">
        <w:rPr>
          <w:rFonts w:ascii="Aptos Display" w:eastAsia="Calibri" w:hAnsi="Aptos Display"/>
          <w:sz w:val="22"/>
          <w:szCs w:val="22"/>
        </w:rPr>
        <w:t xml:space="preserve"> plans are developed every five years and must be submitted to HUD not less than 45 days prior to the start of the grantee’s program year start date (July 1). The City’s</w:t>
      </w:r>
      <w:r w:rsidR="00325660" w:rsidRPr="00C502BD">
        <w:rPr>
          <w:rFonts w:ascii="Aptos Display" w:eastAsia="Calibri" w:hAnsi="Aptos Display"/>
          <w:sz w:val="22"/>
          <w:szCs w:val="22"/>
        </w:rPr>
        <w:t xml:space="preserve"> last</w:t>
      </w:r>
      <w:r w:rsidR="00BF5A66" w:rsidRPr="00C502BD">
        <w:rPr>
          <w:rFonts w:ascii="Aptos Display" w:eastAsia="Calibri" w:hAnsi="Aptos Display"/>
          <w:sz w:val="22"/>
          <w:szCs w:val="22"/>
        </w:rPr>
        <w:t xml:space="preserve"> five-year </w:t>
      </w:r>
      <w:hyperlink r:id="rId23" w:history="1">
        <w:r w:rsidR="00BF5A66" w:rsidRPr="00C502BD">
          <w:rPr>
            <w:rStyle w:val="Hyperlink"/>
            <w:rFonts w:ascii="Aptos Display" w:eastAsia="Calibri" w:hAnsi="Aptos Display"/>
            <w:color w:val="2F5496"/>
            <w:sz w:val="22"/>
            <w:szCs w:val="22"/>
          </w:rPr>
          <w:t>Consolida</w:t>
        </w:r>
        <w:r w:rsidR="00BF5A66" w:rsidRPr="00CA2A2B">
          <w:rPr>
            <w:rStyle w:val="Hyperlink"/>
            <w:rFonts w:ascii="Aptos Display" w:eastAsia="Calibri" w:hAnsi="Aptos Display"/>
            <w:color w:val="2F5496"/>
            <w:sz w:val="22"/>
            <w:szCs w:val="22"/>
          </w:rPr>
          <w:t>ted P</w:t>
        </w:r>
        <w:r w:rsidR="00BF5A66" w:rsidRPr="00C502BD">
          <w:rPr>
            <w:rStyle w:val="Hyperlink"/>
            <w:rFonts w:ascii="Aptos Display" w:eastAsia="Calibri" w:hAnsi="Aptos Display"/>
            <w:color w:val="2F5496"/>
            <w:sz w:val="22"/>
            <w:szCs w:val="22"/>
          </w:rPr>
          <w:t xml:space="preserve">lan for </w:t>
        </w:r>
        <w:r w:rsidR="00615AC0" w:rsidRPr="00C502BD">
          <w:rPr>
            <w:rStyle w:val="Hyperlink"/>
            <w:rFonts w:ascii="Aptos Display" w:eastAsia="Calibri" w:hAnsi="Aptos Display"/>
            <w:color w:val="2F5496"/>
            <w:sz w:val="22"/>
            <w:szCs w:val="22"/>
          </w:rPr>
          <w:t>FY202</w:t>
        </w:r>
        <w:r w:rsidR="00884867" w:rsidRPr="00C502BD">
          <w:rPr>
            <w:rStyle w:val="Hyperlink"/>
            <w:rFonts w:ascii="Aptos Display" w:eastAsia="Calibri" w:hAnsi="Aptos Display"/>
            <w:color w:val="2F5496"/>
            <w:sz w:val="22"/>
            <w:szCs w:val="22"/>
          </w:rPr>
          <w:t>5-2029</w:t>
        </w:r>
      </w:hyperlink>
      <w:r w:rsidR="00BF5A66" w:rsidRPr="00C502BD">
        <w:rPr>
          <w:rFonts w:ascii="Aptos Display" w:eastAsia="Calibri" w:hAnsi="Aptos Display"/>
          <w:sz w:val="22"/>
          <w:szCs w:val="22"/>
        </w:rPr>
        <w:t xml:space="preserve"> </w:t>
      </w:r>
      <w:r w:rsidR="00380232" w:rsidRPr="00C502BD">
        <w:rPr>
          <w:rFonts w:ascii="Aptos Display" w:eastAsia="Calibri" w:hAnsi="Aptos Display"/>
          <w:sz w:val="22"/>
          <w:szCs w:val="22"/>
        </w:rPr>
        <w:t>identifies</w:t>
      </w:r>
      <w:r w:rsidR="00615AC0" w:rsidRPr="00C502BD">
        <w:rPr>
          <w:rFonts w:ascii="Aptos Display" w:eastAsia="Calibri" w:hAnsi="Aptos Display"/>
          <w:sz w:val="22"/>
          <w:szCs w:val="22"/>
        </w:rPr>
        <w:t xml:space="preserve"> </w:t>
      </w:r>
      <w:r w:rsidR="00BF5A66" w:rsidRPr="00C502BD">
        <w:rPr>
          <w:rFonts w:ascii="Aptos Display" w:eastAsia="Calibri" w:hAnsi="Aptos Display"/>
          <w:sz w:val="22"/>
          <w:szCs w:val="22"/>
        </w:rPr>
        <w:t xml:space="preserve">activities to </w:t>
      </w:r>
      <w:r w:rsidR="00051C3E" w:rsidRPr="00C502BD">
        <w:rPr>
          <w:rFonts w:ascii="Aptos Display" w:eastAsia="Calibri" w:hAnsi="Aptos Display"/>
          <w:sz w:val="22"/>
          <w:szCs w:val="22"/>
        </w:rPr>
        <w:t>be carried out from July 1, 20</w:t>
      </w:r>
      <w:r w:rsidR="00615AC0" w:rsidRPr="00C502BD">
        <w:rPr>
          <w:rFonts w:ascii="Aptos Display" w:eastAsia="Calibri" w:hAnsi="Aptos Display"/>
          <w:sz w:val="22"/>
          <w:szCs w:val="22"/>
        </w:rPr>
        <w:t>2</w:t>
      </w:r>
      <w:r w:rsidR="00884867" w:rsidRPr="00C502BD">
        <w:rPr>
          <w:rFonts w:ascii="Aptos Display" w:eastAsia="Calibri" w:hAnsi="Aptos Display"/>
          <w:sz w:val="22"/>
          <w:szCs w:val="22"/>
        </w:rPr>
        <w:t>5</w:t>
      </w:r>
      <w:r w:rsidR="00051C3E" w:rsidRPr="00C502BD">
        <w:rPr>
          <w:rFonts w:ascii="Aptos Display" w:eastAsia="Calibri" w:hAnsi="Aptos Display"/>
          <w:sz w:val="22"/>
          <w:szCs w:val="22"/>
        </w:rPr>
        <w:t xml:space="preserve"> through June 30, 20</w:t>
      </w:r>
      <w:r w:rsidR="00884867" w:rsidRPr="00C502BD">
        <w:rPr>
          <w:rFonts w:ascii="Aptos Display" w:eastAsia="Calibri" w:hAnsi="Aptos Display"/>
          <w:sz w:val="22"/>
          <w:szCs w:val="22"/>
        </w:rPr>
        <w:t>30</w:t>
      </w:r>
      <w:r w:rsidR="00BF5A66" w:rsidRPr="00C502BD">
        <w:rPr>
          <w:rFonts w:ascii="Aptos Display" w:eastAsia="Calibri" w:hAnsi="Aptos Display"/>
          <w:sz w:val="22"/>
          <w:szCs w:val="22"/>
        </w:rPr>
        <w:t xml:space="preserve"> to address priority needs in the community and serves as a guiding document for the use of the City’s CDBG Program and HOME funding.</w:t>
      </w:r>
      <w:r w:rsidR="00325660" w:rsidRPr="00C502BD">
        <w:rPr>
          <w:rFonts w:ascii="Aptos Display" w:eastAsia="Calibri" w:hAnsi="Aptos Display"/>
          <w:bCs/>
          <w:sz w:val="22"/>
          <w:szCs w:val="22"/>
        </w:rPr>
        <w:t xml:space="preserve"> </w:t>
      </w:r>
    </w:p>
    <w:p w14:paraId="377BA7E1" w14:textId="5686371C" w:rsidR="00325660" w:rsidRPr="00C502BD" w:rsidRDefault="00696BE9" w:rsidP="00933490">
      <w:pPr>
        <w:rPr>
          <w:rFonts w:ascii="Aptos Display" w:eastAsia="Calibri" w:hAnsi="Aptos Display"/>
          <w:sz w:val="22"/>
          <w:szCs w:val="22"/>
        </w:rPr>
      </w:pPr>
      <w:r w:rsidRPr="00C502BD">
        <w:rPr>
          <w:rFonts w:ascii="Aptos Display" w:eastAsia="Calibri" w:hAnsi="Aptos Display"/>
          <w:bCs/>
          <w:sz w:val="22"/>
          <w:szCs w:val="22"/>
        </w:rPr>
        <w:t xml:space="preserve">The </w:t>
      </w:r>
      <w:r w:rsidR="00325660" w:rsidRPr="00C502BD">
        <w:rPr>
          <w:rFonts w:ascii="Aptos Display" w:eastAsia="Calibri" w:hAnsi="Aptos Display"/>
          <w:bCs/>
          <w:sz w:val="22"/>
          <w:szCs w:val="22"/>
        </w:rPr>
        <w:t>Consolidated Plan</w:t>
      </w:r>
      <w:r w:rsidRPr="00C502BD">
        <w:rPr>
          <w:rFonts w:ascii="Aptos Display" w:eastAsia="Calibri" w:hAnsi="Aptos Display"/>
          <w:bCs/>
          <w:sz w:val="22"/>
          <w:szCs w:val="22"/>
        </w:rPr>
        <w:t xml:space="preserve"> includes</w:t>
      </w:r>
      <w:r w:rsidR="00325660" w:rsidRPr="00C502BD">
        <w:rPr>
          <w:rFonts w:ascii="Aptos Display" w:eastAsia="Calibri" w:hAnsi="Aptos Display"/>
          <w:sz w:val="22"/>
          <w:szCs w:val="22"/>
        </w:rPr>
        <w:t xml:space="preserve"> integrated priorities identified through a Needs Assessment and Housing Market Analysis. The development </w:t>
      </w:r>
      <w:r w:rsidR="00325660" w:rsidRPr="00C502BD">
        <w:rPr>
          <w:rFonts w:ascii="Aptos Display" w:eastAsia="Calibri" w:hAnsi="Aptos Display"/>
          <w:sz w:val="22"/>
          <w:szCs w:val="22"/>
        </w:rPr>
        <w:lastRenderedPageBreak/>
        <w:t>process also include</w:t>
      </w:r>
      <w:r w:rsidR="001413FD" w:rsidRPr="00C502BD">
        <w:rPr>
          <w:rFonts w:ascii="Aptos Display" w:eastAsia="Calibri" w:hAnsi="Aptos Display"/>
          <w:sz w:val="22"/>
          <w:szCs w:val="22"/>
        </w:rPr>
        <w:t>s</w:t>
      </w:r>
      <w:r w:rsidR="00325660" w:rsidRPr="00C502BD">
        <w:rPr>
          <w:rFonts w:ascii="Aptos Display" w:eastAsia="Calibri" w:hAnsi="Aptos Display"/>
          <w:sz w:val="22"/>
          <w:szCs w:val="22"/>
        </w:rPr>
        <w:t xml:space="preserve"> input from neighborhood groups and public hearings on housing and community development needs, relative to findings from available data sources. </w:t>
      </w:r>
    </w:p>
    <w:p w14:paraId="54106681" w14:textId="77777777" w:rsidR="00325660" w:rsidRPr="00C502BD" w:rsidRDefault="00325660" w:rsidP="00BF5A66">
      <w:pPr>
        <w:jc w:val="both"/>
        <w:rPr>
          <w:rFonts w:ascii="Aptos Display" w:eastAsia="Calibri" w:hAnsi="Aptos Display"/>
          <w:sz w:val="22"/>
          <w:szCs w:val="22"/>
        </w:rPr>
      </w:pPr>
    </w:p>
    <w:p w14:paraId="6D9F5613" w14:textId="06563AB4" w:rsidR="00BF5A66" w:rsidRPr="00C502BD" w:rsidRDefault="00325660" w:rsidP="00BF5A66">
      <w:pPr>
        <w:jc w:val="both"/>
        <w:rPr>
          <w:rFonts w:ascii="Aptos Display" w:eastAsia="Calibri" w:hAnsi="Aptos Display"/>
          <w:sz w:val="22"/>
          <w:szCs w:val="22"/>
        </w:rPr>
      </w:pPr>
      <w:r w:rsidRPr="00C502BD">
        <w:rPr>
          <w:rFonts w:ascii="Aptos Display" w:eastAsia="Calibri" w:hAnsi="Aptos Display"/>
          <w:sz w:val="22"/>
          <w:szCs w:val="22"/>
        </w:rPr>
        <w:t xml:space="preserve">The City’s latest one-year </w:t>
      </w:r>
      <w:hyperlink r:id="rId24" w:history="1">
        <w:r w:rsidRPr="00C502BD">
          <w:rPr>
            <w:rStyle w:val="Hyperlink"/>
            <w:rFonts w:ascii="Aptos Display" w:eastAsia="Calibri" w:hAnsi="Aptos Display"/>
            <w:color w:val="2F5496"/>
            <w:sz w:val="22"/>
            <w:szCs w:val="22"/>
          </w:rPr>
          <w:t>Annual Action Plan</w:t>
        </w:r>
      </w:hyperlink>
      <w:r w:rsidRPr="00C502BD">
        <w:rPr>
          <w:rFonts w:ascii="Aptos Display" w:eastAsia="Calibri" w:hAnsi="Aptos Display"/>
          <w:color w:val="0070C0"/>
          <w:sz w:val="22"/>
          <w:szCs w:val="22"/>
        </w:rPr>
        <w:t xml:space="preserve"> </w:t>
      </w:r>
      <w:r w:rsidRPr="00C502BD">
        <w:rPr>
          <w:rFonts w:ascii="Aptos Display" w:eastAsia="Calibri" w:hAnsi="Aptos Display"/>
          <w:sz w:val="22"/>
          <w:szCs w:val="22"/>
        </w:rPr>
        <w:t xml:space="preserve">identifies goals, strategies, activities and funding sources to be undertaken and utilized from July 1 through June 30. The City must also report on the performance of activities funded via the </w:t>
      </w:r>
      <w:hyperlink r:id="rId25" w:history="1">
        <w:r w:rsidRPr="00C502BD">
          <w:rPr>
            <w:rStyle w:val="Hyperlink"/>
            <w:rFonts w:ascii="Aptos Display" w:eastAsia="Calibri" w:hAnsi="Aptos Display"/>
            <w:color w:val="2F5496"/>
            <w:sz w:val="22"/>
            <w:szCs w:val="22"/>
          </w:rPr>
          <w:t>Comprehensive Annual Performance Evaluation Report (CAPER)</w:t>
        </w:r>
      </w:hyperlink>
      <w:r w:rsidRPr="00C502BD">
        <w:rPr>
          <w:rFonts w:ascii="Aptos Display" w:eastAsia="Calibri" w:hAnsi="Aptos Display"/>
          <w:sz w:val="22"/>
          <w:szCs w:val="22"/>
        </w:rPr>
        <w:t xml:space="preserve"> in September of each year.</w:t>
      </w:r>
    </w:p>
    <w:p w14:paraId="3FF806EC" w14:textId="77777777" w:rsidR="001413FD" w:rsidRPr="00C502BD" w:rsidRDefault="001413FD" w:rsidP="001413FD">
      <w:pPr>
        <w:jc w:val="both"/>
        <w:rPr>
          <w:rFonts w:ascii="Aptos Display" w:eastAsia="Calibri" w:hAnsi="Aptos Display"/>
          <w:sz w:val="22"/>
          <w:szCs w:val="22"/>
        </w:rPr>
      </w:pPr>
    </w:p>
    <w:p w14:paraId="7564F895" w14:textId="764B838B" w:rsidR="001413FD" w:rsidRPr="00C502BD" w:rsidRDefault="001413FD" w:rsidP="001413FD">
      <w:pPr>
        <w:spacing w:after="120"/>
        <w:jc w:val="both"/>
        <w:rPr>
          <w:rFonts w:ascii="Aptos Display" w:hAnsi="Aptos Display"/>
          <w:b/>
          <w:i/>
          <w:color w:val="5D7430"/>
          <w:spacing w:val="20"/>
          <w:szCs w:val="28"/>
        </w:rPr>
      </w:pPr>
      <w:r w:rsidRPr="00C502BD">
        <w:rPr>
          <w:rFonts w:ascii="Aptos Display" w:hAnsi="Aptos Display"/>
          <w:b/>
          <w:i/>
          <w:color w:val="5D7430"/>
          <w:spacing w:val="20"/>
          <w:szCs w:val="28"/>
        </w:rPr>
        <w:t>HUD’s</w:t>
      </w:r>
      <w:r w:rsidR="002351C0" w:rsidRPr="00C502BD">
        <w:rPr>
          <w:rFonts w:ascii="Aptos Display" w:hAnsi="Aptos Display"/>
          <w:b/>
          <w:i/>
          <w:color w:val="5D7430"/>
          <w:spacing w:val="20"/>
          <w:szCs w:val="28"/>
        </w:rPr>
        <w:t xml:space="preserve"> Consolidated Plan</w:t>
      </w:r>
      <w:r w:rsidRPr="00C502BD">
        <w:rPr>
          <w:rFonts w:ascii="Aptos Display" w:hAnsi="Aptos Display"/>
          <w:b/>
          <w:i/>
          <w:color w:val="5D7430"/>
          <w:spacing w:val="20"/>
          <w:szCs w:val="28"/>
        </w:rPr>
        <w:t xml:space="preserve"> Goals</w:t>
      </w:r>
    </w:p>
    <w:p w14:paraId="26897A2D" w14:textId="69D28B4B" w:rsidR="000B4D0C" w:rsidRPr="00C502BD" w:rsidRDefault="000B4D0C" w:rsidP="00B56FEA">
      <w:pPr>
        <w:spacing w:after="120"/>
        <w:jc w:val="both"/>
        <w:rPr>
          <w:rFonts w:ascii="Aptos Display" w:eastAsia="Calibri" w:hAnsi="Aptos Display"/>
          <w:sz w:val="22"/>
          <w:szCs w:val="22"/>
        </w:rPr>
      </w:pPr>
      <w:r w:rsidRPr="00C502BD">
        <w:rPr>
          <w:rFonts w:ascii="Aptos Display" w:eastAsia="Calibri" w:hAnsi="Aptos Display"/>
          <w:sz w:val="22"/>
          <w:szCs w:val="22"/>
        </w:rPr>
        <w:t>Focused on CDBG and HOME activities, the Consolidated Plan combines the planning and application requirements for the CDBG and HOME Programs. Consolidation of the submission requirements for the CDBG and HOME Programs allows program planning and citizen participation to take place in a comprehensive context covering both programs. The CDBG and HOME programs covered by the Consolidated Plan have three basic goals:</w:t>
      </w:r>
    </w:p>
    <w:p w14:paraId="0320D3B6" w14:textId="17643274" w:rsidR="000B4D0C" w:rsidRPr="00C502BD" w:rsidRDefault="000B4D0C" w:rsidP="00882D62">
      <w:pPr>
        <w:numPr>
          <w:ilvl w:val="0"/>
          <w:numId w:val="8"/>
        </w:numPr>
        <w:tabs>
          <w:tab w:val="clear" w:pos="720"/>
        </w:tabs>
        <w:spacing w:after="120"/>
        <w:jc w:val="both"/>
        <w:rPr>
          <w:rFonts w:ascii="Aptos Display" w:eastAsia="Calibri" w:hAnsi="Aptos Display"/>
          <w:sz w:val="22"/>
          <w:szCs w:val="22"/>
        </w:rPr>
      </w:pPr>
      <w:r w:rsidRPr="00C502BD">
        <w:rPr>
          <w:rFonts w:ascii="Aptos Display" w:eastAsia="Calibri" w:hAnsi="Aptos Display"/>
          <w:b/>
          <w:color w:val="5D7430"/>
          <w:sz w:val="22"/>
          <w:szCs w:val="22"/>
        </w:rPr>
        <w:t>To provide decent housing</w:t>
      </w:r>
      <w:r w:rsidRPr="00C502BD">
        <w:rPr>
          <w:rFonts w:ascii="Aptos Display" w:eastAsia="Calibri" w:hAnsi="Aptos Display"/>
          <w:sz w:val="22"/>
          <w:szCs w:val="22"/>
        </w:rPr>
        <w:t xml:space="preserve">, including maintaining </w:t>
      </w:r>
      <w:r w:rsidR="00F92562" w:rsidRPr="00C502BD">
        <w:rPr>
          <w:rFonts w:ascii="Aptos Display" w:eastAsia="Calibri" w:hAnsi="Aptos Display"/>
          <w:sz w:val="22"/>
          <w:szCs w:val="22"/>
        </w:rPr>
        <w:t>affordable</w:t>
      </w:r>
      <w:r w:rsidRPr="00C502BD">
        <w:rPr>
          <w:rFonts w:ascii="Aptos Display" w:eastAsia="Calibri" w:hAnsi="Aptos Display"/>
          <w:sz w:val="22"/>
          <w:szCs w:val="22"/>
        </w:rPr>
        <w:t xml:space="preserve"> housing stock in the community, increasing the availability of permanent housing that is affordable to lower-income households without discrimination, increasing support of housing which enables </w:t>
      </w:r>
      <w:r w:rsidR="00F92562">
        <w:rPr>
          <w:rFonts w:ascii="Aptos Display" w:eastAsia="Calibri" w:hAnsi="Aptos Display"/>
          <w:sz w:val="22"/>
          <w:szCs w:val="22"/>
        </w:rPr>
        <w:t xml:space="preserve">those </w:t>
      </w:r>
      <w:r w:rsidRPr="00C502BD">
        <w:rPr>
          <w:rFonts w:ascii="Aptos Display" w:eastAsia="Calibri" w:hAnsi="Aptos Display"/>
          <w:sz w:val="22"/>
          <w:szCs w:val="22"/>
        </w:rPr>
        <w:t xml:space="preserve">with special needs to live independently, and assisting homeless </w:t>
      </w:r>
      <w:r w:rsidR="009B55CA" w:rsidRPr="00C502BD">
        <w:rPr>
          <w:rFonts w:ascii="Aptos Display" w:eastAsia="Calibri" w:hAnsi="Aptos Display"/>
          <w:sz w:val="22"/>
          <w:szCs w:val="22"/>
        </w:rPr>
        <w:t>people</w:t>
      </w:r>
      <w:r w:rsidR="007D4D41" w:rsidRPr="00C502BD">
        <w:rPr>
          <w:rFonts w:ascii="Aptos Display" w:eastAsia="Calibri" w:hAnsi="Aptos Display"/>
          <w:sz w:val="22"/>
          <w:szCs w:val="22"/>
        </w:rPr>
        <w:t xml:space="preserve"> to</w:t>
      </w:r>
      <w:r w:rsidRPr="00C502BD">
        <w:rPr>
          <w:rFonts w:ascii="Aptos Display" w:eastAsia="Calibri" w:hAnsi="Aptos Display"/>
          <w:sz w:val="22"/>
          <w:szCs w:val="22"/>
        </w:rPr>
        <w:t xml:space="preserve"> obtain affordable housing.</w:t>
      </w:r>
    </w:p>
    <w:p w14:paraId="1D66ABE9" w14:textId="77777777" w:rsidR="000B4D0C" w:rsidRPr="00C502BD" w:rsidRDefault="000B4D0C" w:rsidP="00882D62">
      <w:pPr>
        <w:numPr>
          <w:ilvl w:val="0"/>
          <w:numId w:val="8"/>
        </w:numPr>
        <w:tabs>
          <w:tab w:val="clear" w:pos="720"/>
        </w:tabs>
        <w:spacing w:after="120"/>
        <w:jc w:val="both"/>
        <w:rPr>
          <w:rFonts w:ascii="Aptos Display" w:eastAsia="Calibri" w:hAnsi="Aptos Display"/>
          <w:sz w:val="22"/>
          <w:szCs w:val="22"/>
        </w:rPr>
      </w:pPr>
      <w:r w:rsidRPr="00C502BD">
        <w:rPr>
          <w:rFonts w:ascii="Aptos Display" w:eastAsia="Calibri" w:hAnsi="Aptos Display"/>
          <w:b/>
          <w:color w:val="5D7430"/>
          <w:sz w:val="22"/>
          <w:szCs w:val="22"/>
        </w:rPr>
        <w:t>To provide a suitable living environment</w:t>
      </w:r>
      <w:r w:rsidRPr="00C502BD">
        <w:rPr>
          <w:rFonts w:ascii="Aptos Display" w:eastAsia="Calibri" w:hAnsi="Aptos Display"/>
          <w:sz w:val="22"/>
          <w:szCs w:val="22"/>
        </w:rPr>
        <w:t xml:space="preserve">, which includes improving the safety and livability of neighborhoods, increasing access to quality facilities and services, reducing the isolation of income groups within areas by de-concentrating housing opportunities and revitalizing deteriorating neighborhoods, restoring and preserving natural and physical features of special value for historic, architectural, or aesthetic reasons, and conserving energy resources. </w:t>
      </w:r>
    </w:p>
    <w:p w14:paraId="06DDC55E" w14:textId="4F44293B" w:rsidR="000B4D0C" w:rsidRPr="00C502BD" w:rsidRDefault="000B4D0C" w:rsidP="00882D62">
      <w:pPr>
        <w:numPr>
          <w:ilvl w:val="0"/>
          <w:numId w:val="8"/>
        </w:numPr>
        <w:jc w:val="both"/>
        <w:rPr>
          <w:rFonts w:ascii="Aptos Display" w:eastAsia="Calibri" w:hAnsi="Aptos Display"/>
          <w:sz w:val="22"/>
          <w:szCs w:val="22"/>
        </w:rPr>
      </w:pPr>
      <w:r w:rsidRPr="00C502BD">
        <w:rPr>
          <w:rFonts w:ascii="Aptos Display" w:eastAsia="Calibri" w:hAnsi="Aptos Display"/>
          <w:b/>
          <w:color w:val="5D7430"/>
          <w:sz w:val="22"/>
          <w:szCs w:val="22"/>
        </w:rPr>
        <w:t>To expand economic opportunities</w:t>
      </w:r>
      <w:r w:rsidRPr="00C502BD">
        <w:rPr>
          <w:rFonts w:ascii="Aptos Display" w:eastAsia="Calibri" w:hAnsi="Aptos Display"/>
          <w:sz w:val="22"/>
          <w:szCs w:val="22"/>
        </w:rPr>
        <w:t xml:space="preserve">, including creating jobs accessible to lower-income individuals, providing access to credit for community development activities which promote long-term economic and social viability, and empowering lower-income </w:t>
      </w:r>
      <w:r w:rsidR="00F92562">
        <w:rPr>
          <w:rFonts w:ascii="Aptos Display" w:eastAsia="Calibri" w:hAnsi="Aptos Display"/>
          <w:sz w:val="22"/>
          <w:szCs w:val="22"/>
        </w:rPr>
        <w:t>those</w:t>
      </w:r>
      <w:r w:rsidRPr="00C502BD">
        <w:rPr>
          <w:rFonts w:ascii="Aptos Display" w:eastAsia="Calibri" w:hAnsi="Aptos Display"/>
          <w:sz w:val="22"/>
          <w:szCs w:val="22"/>
        </w:rPr>
        <w:t xml:space="preserve"> living in federally assisted and public housing to achieve self-sufficiency. </w:t>
      </w:r>
    </w:p>
    <w:p w14:paraId="04E968B7" w14:textId="6BD0C64A" w:rsidR="000B4D0C" w:rsidRPr="00C502BD" w:rsidRDefault="000B4D0C" w:rsidP="000B4D0C">
      <w:pPr>
        <w:jc w:val="both"/>
        <w:rPr>
          <w:rFonts w:ascii="Aptos Display" w:eastAsia="Calibri" w:hAnsi="Aptos Display"/>
          <w:b/>
          <w:color w:val="0070C0"/>
          <w:sz w:val="22"/>
          <w:szCs w:val="22"/>
        </w:rPr>
      </w:pPr>
    </w:p>
    <w:p w14:paraId="0962E57D" w14:textId="69358790" w:rsidR="000B4D0C" w:rsidRPr="00C502BD" w:rsidRDefault="000B4D0C" w:rsidP="000B4D0C">
      <w:pPr>
        <w:jc w:val="both"/>
        <w:rPr>
          <w:rFonts w:ascii="Aptos Display" w:eastAsia="Calibri" w:hAnsi="Aptos Display"/>
          <w:sz w:val="22"/>
          <w:szCs w:val="22"/>
        </w:rPr>
      </w:pPr>
      <w:r w:rsidRPr="00C502BD">
        <w:rPr>
          <w:rFonts w:ascii="Aptos Display" w:eastAsia="Calibri" w:hAnsi="Aptos Display"/>
          <w:b/>
          <w:color w:val="004D86"/>
          <w:sz w:val="22"/>
          <w:szCs w:val="22"/>
        </w:rPr>
        <w:t>All activities undertaken by the City utilizing CDBG and HOME funding</w:t>
      </w:r>
      <w:r w:rsidR="00D80197" w:rsidRPr="00C502BD">
        <w:rPr>
          <w:rFonts w:ascii="Aptos Display" w:eastAsia="Calibri" w:hAnsi="Aptos Display"/>
          <w:b/>
          <w:color w:val="004D86"/>
          <w:sz w:val="22"/>
          <w:szCs w:val="22"/>
        </w:rPr>
        <w:t xml:space="preserve"> must primarily benefit low</w:t>
      </w:r>
      <w:r w:rsidR="008C302A" w:rsidRPr="00C502BD">
        <w:rPr>
          <w:rFonts w:ascii="Aptos Display" w:eastAsia="Calibri" w:hAnsi="Aptos Display"/>
          <w:b/>
          <w:color w:val="004D86"/>
          <w:sz w:val="22"/>
          <w:szCs w:val="22"/>
        </w:rPr>
        <w:t>-</w:t>
      </w:r>
      <w:r w:rsidRPr="00C502BD">
        <w:rPr>
          <w:rFonts w:ascii="Aptos Display" w:eastAsia="Calibri" w:hAnsi="Aptos Display"/>
          <w:b/>
          <w:color w:val="004D86"/>
          <w:sz w:val="22"/>
          <w:szCs w:val="22"/>
        </w:rPr>
        <w:t xml:space="preserve">income persons. </w:t>
      </w:r>
      <w:r w:rsidRPr="00C502BD">
        <w:rPr>
          <w:rFonts w:ascii="Aptos Display" w:eastAsia="Calibri" w:hAnsi="Aptos Display"/>
          <w:sz w:val="22"/>
          <w:szCs w:val="22"/>
        </w:rPr>
        <w:t xml:space="preserve">The strategies described in the Consolidated Plan outline a specific course of action for the community’s housing and community development activities. The plan builds on local assets to meet the needs of the community and sets forth goals, objectives, and performance measures to ensure progress in achieving the strategies described in the plan. </w:t>
      </w:r>
    </w:p>
    <w:p w14:paraId="086BD4B3" w14:textId="77777777" w:rsidR="00251BF2" w:rsidRPr="00C502BD" w:rsidRDefault="00251BF2" w:rsidP="006F63F3">
      <w:pPr>
        <w:spacing w:after="120"/>
        <w:jc w:val="both"/>
        <w:rPr>
          <w:rFonts w:ascii="Aptos Display" w:eastAsia="Calibri" w:hAnsi="Aptos Display"/>
          <w:sz w:val="22"/>
          <w:szCs w:val="22"/>
        </w:rPr>
      </w:pPr>
    </w:p>
    <w:p w14:paraId="2F1C850B" w14:textId="77777777" w:rsidR="006F63F3" w:rsidRPr="00C502BD" w:rsidRDefault="006F63F3" w:rsidP="006F63F3">
      <w:pPr>
        <w:spacing w:after="120"/>
        <w:jc w:val="both"/>
        <w:rPr>
          <w:rFonts w:ascii="Aptos Display" w:hAnsi="Aptos Display"/>
          <w:b/>
          <w:i/>
          <w:color w:val="5D7430"/>
          <w:spacing w:val="20"/>
          <w:szCs w:val="28"/>
        </w:rPr>
      </w:pPr>
      <w:r w:rsidRPr="00C502BD">
        <w:rPr>
          <w:rFonts w:ascii="Aptos Display" w:hAnsi="Aptos Display"/>
          <w:b/>
          <w:i/>
          <w:color w:val="5D7430"/>
          <w:spacing w:val="20"/>
          <w:szCs w:val="28"/>
        </w:rPr>
        <w:t>Significant Aspects of the Process</w:t>
      </w:r>
    </w:p>
    <w:p w14:paraId="7428BE2D" w14:textId="12690F31" w:rsidR="00BF5A66" w:rsidRPr="00C502BD" w:rsidRDefault="00BF5A66" w:rsidP="00251BF2">
      <w:pPr>
        <w:jc w:val="both"/>
        <w:rPr>
          <w:rFonts w:ascii="Aptos Display" w:eastAsia="Calibri" w:hAnsi="Aptos Display"/>
          <w:b/>
          <w:color w:val="0070C0"/>
          <w:sz w:val="22"/>
          <w:szCs w:val="22"/>
        </w:rPr>
      </w:pPr>
      <w:r w:rsidRPr="00C502BD">
        <w:rPr>
          <w:rFonts w:ascii="Aptos Display" w:eastAsia="Calibri" w:hAnsi="Aptos Display"/>
          <w:sz w:val="22"/>
          <w:szCs w:val="22"/>
        </w:rPr>
        <w:t xml:space="preserve">The City utilizes significant public comment processes and coordinates input from various organizations and groups </w:t>
      </w:r>
      <w:r w:rsidR="009B55CA" w:rsidRPr="00C502BD">
        <w:rPr>
          <w:rFonts w:ascii="Aptos Display" w:eastAsia="Calibri" w:hAnsi="Aptos Display"/>
          <w:sz w:val="22"/>
          <w:szCs w:val="22"/>
        </w:rPr>
        <w:t>to</w:t>
      </w:r>
      <w:r w:rsidRPr="00C502BD">
        <w:rPr>
          <w:rFonts w:ascii="Aptos Display" w:eastAsia="Calibri" w:hAnsi="Aptos Display"/>
          <w:sz w:val="22"/>
          <w:szCs w:val="22"/>
        </w:rPr>
        <w:t xml:space="preserve"> maximize collaborative efforts while developing and implementing the Consolidated Plan. Both the</w:t>
      </w:r>
      <w:r w:rsidR="000D4E62" w:rsidRPr="00C502BD">
        <w:rPr>
          <w:rFonts w:ascii="Aptos Display" w:eastAsia="Calibri" w:hAnsi="Aptos Display"/>
          <w:sz w:val="22"/>
          <w:szCs w:val="22"/>
        </w:rPr>
        <w:t xml:space="preserve"> Needs Assessment and Housing Market Analysis</w:t>
      </w:r>
      <w:r w:rsidRPr="00C502BD">
        <w:rPr>
          <w:rFonts w:ascii="Aptos Display" w:eastAsia="Calibri" w:hAnsi="Aptos Display"/>
          <w:sz w:val="22"/>
          <w:szCs w:val="22"/>
        </w:rPr>
        <w:t xml:space="preserve"> are utilized by City staff as primary planning tools for the development and implementation of Consolidated Plan activities. </w:t>
      </w:r>
    </w:p>
    <w:p w14:paraId="5A14B39D" w14:textId="77777777" w:rsidR="00445841" w:rsidRPr="00C502BD" w:rsidRDefault="00445841" w:rsidP="00BF5A66">
      <w:pPr>
        <w:jc w:val="both"/>
        <w:rPr>
          <w:rFonts w:ascii="Aptos Display" w:eastAsia="Calibri" w:hAnsi="Aptos Display"/>
          <w:sz w:val="22"/>
          <w:szCs w:val="22"/>
        </w:rPr>
      </w:pPr>
    </w:p>
    <w:p w14:paraId="673B8432" w14:textId="667006B1" w:rsidR="00445841" w:rsidRPr="00C502BD" w:rsidRDefault="00445841" w:rsidP="00445841">
      <w:pPr>
        <w:jc w:val="both"/>
        <w:rPr>
          <w:rFonts w:ascii="Aptos Display" w:hAnsi="Aptos Display"/>
          <w:sz w:val="22"/>
        </w:rPr>
      </w:pPr>
      <w:r w:rsidRPr="00C502BD">
        <w:rPr>
          <w:rFonts w:ascii="Aptos Display" w:hAnsi="Aptos Display"/>
          <w:b/>
          <w:color w:val="2F5496"/>
          <w:sz w:val="22"/>
        </w:rPr>
        <w:t xml:space="preserve">Community &amp; </w:t>
      </w:r>
      <w:r w:rsidR="009462CB" w:rsidRPr="00C502BD">
        <w:rPr>
          <w:rFonts w:ascii="Aptos Display" w:hAnsi="Aptos Display"/>
          <w:b/>
          <w:color w:val="2F5496"/>
          <w:sz w:val="22"/>
        </w:rPr>
        <w:t>Neighborhood Task Force</w:t>
      </w:r>
      <w:r w:rsidRPr="00C502BD">
        <w:rPr>
          <w:rFonts w:ascii="Aptos Display" w:hAnsi="Aptos Display"/>
          <w:b/>
          <w:color w:val="2F5496"/>
          <w:sz w:val="22"/>
        </w:rPr>
        <w:t xml:space="preserve"> Involvement:</w:t>
      </w:r>
      <w:r w:rsidRPr="00C502BD">
        <w:rPr>
          <w:rFonts w:ascii="Aptos Display" w:hAnsi="Aptos Display"/>
          <w:b/>
          <w:color w:val="7030A0"/>
          <w:sz w:val="22"/>
        </w:rPr>
        <w:t xml:space="preserve"> </w:t>
      </w:r>
      <w:r w:rsidRPr="00C502BD">
        <w:rPr>
          <w:rFonts w:ascii="Aptos Display" w:hAnsi="Aptos Display"/>
          <w:sz w:val="22"/>
        </w:rPr>
        <w:t xml:space="preserve">The City of Billings makes special provisions for the involvement of the public, including seven established Neighborhood Task Forces: North Park; Central - Terry; South Side; Southwest Corridor; North Elevation; West End; and Billings Heights. A </w:t>
      </w:r>
      <w:r w:rsidR="001508F4" w:rsidRPr="00C502BD">
        <w:rPr>
          <w:rFonts w:ascii="Aptos Display" w:hAnsi="Aptos Display"/>
          <w:sz w:val="22"/>
        </w:rPr>
        <w:t xml:space="preserve">Neighborhood Task Force map is located on </w:t>
      </w:r>
      <w:r w:rsidR="006E4717" w:rsidRPr="00C502BD">
        <w:rPr>
          <w:rFonts w:ascii="Aptos Display" w:hAnsi="Aptos Display"/>
          <w:sz w:val="22"/>
        </w:rPr>
        <w:t xml:space="preserve">the last page of this guidebook. </w:t>
      </w:r>
      <w:r w:rsidR="001508F4" w:rsidRPr="00C502BD">
        <w:rPr>
          <w:rFonts w:ascii="Aptos Display" w:hAnsi="Aptos Display"/>
          <w:sz w:val="22"/>
        </w:rPr>
        <w:t xml:space="preserve"> </w:t>
      </w:r>
    </w:p>
    <w:p w14:paraId="714B5D29" w14:textId="77777777" w:rsidR="00445841" w:rsidRPr="00C502BD" w:rsidRDefault="00445841" w:rsidP="00445841">
      <w:pPr>
        <w:jc w:val="both"/>
        <w:rPr>
          <w:rFonts w:ascii="Aptos Display" w:hAnsi="Aptos Display"/>
          <w:sz w:val="22"/>
        </w:rPr>
      </w:pPr>
    </w:p>
    <w:p w14:paraId="7341D66B" w14:textId="4CB2A668" w:rsidR="00445841" w:rsidRPr="00C502BD" w:rsidRDefault="00445841" w:rsidP="00445841">
      <w:pPr>
        <w:jc w:val="both"/>
        <w:rPr>
          <w:rFonts w:ascii="Aptos Display" w:eastAsia="Calibri" w:hAnsi="Aptos Display"/>
          <w:sz w:val="22"/>
          <w:szCs w:val="22"/>
        </w:rPr>
      </w:pPr>
      <w:r w:rsidRPr="00C502BD">
        <w:rPr>
          <w:rFonts w:ascii="Aptos Display" w:eastAsia="Calibri" w:hAnsi="Aptos Display"/>
          <w:b/>
          <w:color w:val="2F5496"/>
          <w:sz w:val="22"/>
          <w:szCs w:val="22"/>
        </w:rPr>
        <w:t>Public Comment Period:</w:t>
      </w:r>
      <w:r w:rsidRPr="00C502BD">
        <w:rPr>
          <w:rFonts w:ascii="Aptos Display" w:eastAsia="Calibri" w:hAnsi="Aptos Display"/>
          <w:b/>
          <w:color w:val="7030A0"/>
          <w:sz w:val="22"/>
          <w:szCs w:val="22"/>
        </w:rPr>
        <w:t xml:space="preserve"> </w:t>
      </w:r>
      <w:r w:rsidRPr="00C502BD">
        <w:rPr>
          <w:rFonts w:ascii="Aptos Display" w:eastAsia="Calibri" w:hAnsi="Aptos Display"/>
          <w:sz w:val="22"/>
          <w:szCs w:val="22"/>
        </w:rPr>
        <w:t xml:space="preserve">A formalized public comment period is held for no less than 30 </w:t>
      </w:r>
      <w:r w:rsidR="00F92562" w:rsidRPr="00C502BD">
        <w:rPr>
          <w:rFonts w:ascii="Aptos Display" w:eastAsia="Calibri" w:hAnsi="Aptos Display"/>
          <w:sz w:val="22"/>
          <w:szCs w:val="22"/>
        </w:rPr>
        <w:t>days,</w:t>
      </w:r>
      <w:r w:rsidRPr="00C502BD">
        <w:rPr>
          <w:rFonts w:ascii="Aptos Display" w:eastAsia="Calibri" w:hAnsi="Aptos Display"/>
          <w:sz w:val="22"/>
          <w:szCs w:val="22"/>
        </w:rPr>
        <w:t xml:space="preserve"> and various community groups are visited during this time to garner feedback on studies, plans and activities. Agenda items are also scheduled for a City Council Work Session and regular City Council meeting; the latter includes an additional, specific public hearing to review the Consolidated Plan and activities. All meetings are open to </w:t>
      </w:r>
      <w:r w:rsidRPr="00C502BD">
        <w:rPr>
          <w:rFonts w:ascii="Aptos Display" w:eastAsia="Calibri" w:hAnsi="Aptos Display"/>
          <w:sz w:val="22"/>
          <w:szCs w:val="22"/>
        </w:rPr>
        <w:lastRenderedPageBreak/>
        <w:t xml:space="preserve">the public, advertised in the </w:t>
      </w:r>
      <w:r w:rsidR="001D7F1D" w:rsidRPr="00C502BD">
        <w:rPr>
          <w:rFonts w:ascii="Aptos Display" w:eastAsia="Calibri" w:hAnsi="Aptos Display"/>
          <w:sz w:val="22"/>
          <w:szCs w:val="22"/>
        </w:rPr>
        <w:t>regionally distributed</w:t>
      </w:r>
      <w:r w:rsidRPr="00C502BD">
        <w:rPr>
          <w:rFonts w:ascii="Aptos Display" w:eastAsia="Calibri" w:hAnsi="Aptos Display"/>
          <w:sz w:val="22"/>
          <w:szCs w:val="22"/>
        </w:rPr>
        <w:t xml:space="preserve"> </w:t>
      </w:r>
      <w:r w:rsidR="00FD57D9" w:rsidRPr="00C502BD">
        <w:rPr>
          <w:rFonts w:ascii="Aptos Display" w:eastAsia="Calibri" w:hAnsi="Aptos Display"/>
          <w:sz w:val="22"/>
          <w:szCs w:val="22"/>
        </w:rPr>
        <w:t>Yellowstone County News</w:t>
      </w:r>
      <w:r w:rsidRPr="00C502BD">
        <w:rPr>
          <w:rFonts w:ascii="Aptos Display" w:eastAsia="Calibri" w:hAnsi="Aptos Display"/>
          <w:sz w:val="22"/>
          <w:szCs w:val="22"/>
        </w:rPr>
        <w:t xml:space="preserve"> newspaper</w:t>
      </w:r>
      <w:r w:rsidR="001D7F1D" w:rsidRPr="00C502BD">
        <w:rPr>
          <w:rFonts w:ascii="Aptos Display" w:eastAsia="Calibri" w:hAnsi="Aptos Display"/>
          <w:sz w:val="22"/>
          <w:szCs w:val="22"/>
        </w:rPr>
        <w:t>. A</w:t>
      </w:r>
      <w:r w:rsidRPr="00C502BD">
        <w:rPr>
          <w:rFonts w:ascii="Aptos Display" w:eastAsia="Calibri" w:hAnsi="Aptos Display"/>
          <w:sz w:val="22"/>
          <w:szCs w:val="22"/>
        </w:rPr>
        <w:t>gendas offer a specific time for additional public comment.</w:t>
      </w:r>
    </w:p>
    <w:p w14:paraId="3FCBAFB2" w14:textId="77777777" w:rsidR="00445841" w:rsidRPr="00C502BD" w:rsidRDefault="00445841" w:rsidP="00445841">
      <w:pPr>
        <w:jc w:val="both"/>
        <w:rPr>
          <w:rFonts w:ascii="Aptos Display" w:hAnsi="Aptos Display"/>
          <w:sz w:val="22"/>
        </w:rPr>
      </w:pPr>
    </w:p>
    <w:p w14:paraId="0CFEFDB3" w14:textId="3893F81C" w:rsidR="002974C9" w:rsidRPr="00C502BD" w:rsidRDefault="00445841" w:rsidP="00D91767">
      <w:pPr>
        <w:spacing w:after="120"/>
        <w:jc w:val="both"/>
        <w:rPr>
          <w:rFonts w:ascii="Aptos Display" w:hAnsi="Aptos Display"/>
          <w:sz w:val="22"/>
        </w:rPr>
      </w:pPr>
      <w:r w:rsidRPr="00C502BD">
        <w:rPr>
          <w:rFonts w:ascii="Aptos Display" w:hAnsi="Aptos Display"/>
          <w:b/>
          <w:color w:val="2F5496"/>
          <w:sz w:val="22"/>
        </w:rPr>
        <w:t>Applicant Presentations to Neighborhood Task Forces:</w:t>
      </w:r>
      <w:r w:rsidRPr="00C502BD">
        <w:rPr>
          <w:rFonts w:ascii="Aptos Display" w:hAnsi="Aptos Display"/>
          <w:b/>
          <w:color w:val="7030A0"/>
          <w:sz w:val="22"/>
        </w:rPr>
        <w:t xml:space="preserve"> </w:t>
      </w:r>
      <w:r w:rsidRPr="00C502BD">
        <w:rPr>
          <w:rFonts w:ascii="Aptos Display" w:hAnsi="Aptos Display"/>
          <w:sz w:val="22"/>
        </w:rPr>
        <w:t xml:space="preserve">Organizations applying for funding </w:t>
      </w:r>
      <w:r w:rsidR="00FD57D9" w:rsidRPr="00C502BD">
        <w:rPr>
          <w:rFonts w:ascii="Aptos Display" w:hAnsi="Aptos Display"/>
          <w:sz w:val="22"/>
        </w:rPr>
        <w:t>that</w:t>
      </w:r>
      <w:r w:rsidRPr="00C502BD">
        <w:rPr>
          <w:rFonts w:ascii="Aptos Display" w:hAnsi="Aptos Display"/>
          <w:sz w:val="22"/>
        </w:rPr>
        <w:t xml:space="preserve"> will benefit a particular or multiple Neighborhood Task Forces should plan on making informational presentations to </w:t>
      </w:r>
      <w:r w:rsidR="00ED7564" w:rsidRPr="00C502BD">
        <w:rPr>
          <w:rFonts w:ascii="Aptos Display" w:hAnsi="Aptos Display"/>
          <w:sz w:val="22"/>
        </w:rPr>
        <w:t>T</w:t>
      </w:r>
      <w:r w:rsidRPr="00C502BD">
        <w:rPr>
          <w:rFonts w:ascii="Aptos Display" w:hAnsi="Aptos Display"/>
          <w:sz w:val="22"/>
        </w:rPr>
        <w:t xml:space="preserve">ask </w:t>
      </w:r>
      <w:r w:rsidR="00ED7564" w:rsidRPr="00C502BD">
        <w:rPr>
          <w:rFonts w:ascii="Aptos Display" w:hAnsi="Aptos Display"/>
          <w:sz w:val="22"/>
        </w:rPr>
        <w:t>F</w:t>
      </w:r>
      <w:r w:rsidRPr="00C502BD">
        <w:rPr>
          <w:rFonts w:ascii="Aptos Display" w:hAnsi="Aptos Display"/>
          <w:sz w:val="22"/>
        </w:rPr>
        <w:t>orces prior to application submission.</w:t>
      </w:r>
      <w:r w:rsidR="002974C9" w:rsidRPr="00C502BD">
        <w:rPr>
          <w:rFonts w:ascii="Aptos Display" w:hAnsi="Aptos Display"/>
          <w:sz w:val="22"/>
        </w:rPr>
        <w:t xml:space="preserve"> </w:t>
      </w:r>
    </w:p>
    <w:p w14:paraId="04201E01" w14:textId="51660CE6" w:rsidR="00445841" w:rsidRPr="00C502BD" w:rsidRDefault="00445841" w:rsidP="00445841">
      <w:pPr>
        <w:jc w:val="both"/>
        <w:rPr>
          <w:rFonts w:ascii="Aptos Display" w:hAnsi="Aptos Display"/>
          <w:sz w:val="22"/>
        </w:rPr>
      </w:pPr>
      <w:r w:rsidRPr="00C502BD">
        <w:rPr>
          <w:rFonts w:ascii="Aptos Display" w:hAnsi="Aptos Display"/>
          <w:sz w:val="22"/>
        </w:rPr>
        <w:t xml:space="preserve">If multiple Task Forces are impacted by the proposed project or activity, the applicant may consider attending an Adjacent Neighborhood Committee meeting. Meetings are held quarterly </w:t>
      </w:r>
      <w:r w:rsidR="00BA79DA" w:rsidRPr="00C502BD">
        <w:rPr>
          <w:rFonts w:ascii="Aptos Display" w:hAnsi="Aptos Display"/>
          <w:sz w:val="22"/>
        </w:rPr>
        <w:t xml:space="preserve">either virtually or </w:t>
      </w:r>
      <w:r w:rsidR="0094386E" w:rsidRPr="00C502BD">
        <w:rPr>
          <w:rFonts w:ascii="Aptos Display" w:hAnsi="Aptos Display"/>
          <w:sz w:val="22"/>
        </w:rPr>
        <w:t>at City offices</w:t>
      </w:r>
      <w:r w:rsidR="008368D8" w:rsidRPr="00C502BD">
        <w:rPr>
          <w:rFonts w:ascii="Aptos Display" w:hAnsi="Aptos Display"/>
          <w:sz w:val="22"/>
        </w:rPr>
        <w:t xml:space="preserve">. Applicants can contact </w:t>
      </w:r>
      <w:r w:rsidR="00E313CB" w:rsidRPr="00C502BD">
        <w:rPr>
          <w:rFonts w:ascii="Aptos Display" w:hAnsi="Aptos Display"/>
          <w:sz w:val="22"/>
        </w:rPr>
        <w:t>Wyeth Friday</w:t>
      </w:r>
      <w:r w:rsidRPr="00C502BD">
        <w:rPr>
          <w:rFonts w:ascii="Aptos Display" w:hAnsi="Aptos Display"/>
          <w:sz w:val="22"/>
        </w:rPr>
        <w:t xml:space="preserve"> at </w:t>
      </w:r>
      <w:r w:rsidR="00D40C1B" w:rsidRPr="00C502BD">
        <w:rPr>
          <w:rFonts w:ascii="Aptos Display" w:hAnsi="Aptos Display"/>
          <w:sz w:val="22"/>
        </w:rPr>
        <w:t>406-</w:t>
      </w:r>
      <w:r w:rsidRPr="00C502BD">
        <w:rPr>
          <w:rFonts w:ascii="Aptos Display" w:hAnsi="Aptos Display"/>
          <w:sz w:val="22"/>
        </w:rPr>
        <w:t>657-8</w:t>
      </w:r>
      <w:r w:rsidR="008368D8" w:rsidRPr="00C502BD">
        <w:rPr>
          <w:rFonts w:ascii="Aptos Display" w:hAnsi="Aptos Display"/>
          <w:sz w:val="22"/>
        </w:rPr>
        <w:t>249</w:t>
      </w:r>
      <w:r w:rsidRPr="00C502BD">
        <w:rPr>
          <w:rFonts w:ascii="Aptos Display" w:hAnsi="Aptos Display"/>
          <w:sz w:val="22"/>
        </w:rPr>
        <w:t xml:space="preserve"> or via email at </w:t>
      </w:r>
      <w:hyperlink r:id="rId26" w:history="1">
        <w:r w:rsidR="00D40C1B" w:rsidRPr="00CA2A2B">
          <w:rPr>
            <w:rStyle w:val="Hyperlink"/>
            <w:rFonts w:ascii="Aptos Display" w:hAnsi="Aptos Display"/>
            <w:color w:val="2F5496"/>
            <w:sz w:val="22"/>
          </w:rPr>
          <w:t>fridayw@billingsmt.gov</w:t>
        </w:r>
      </w:hyperlink>
      <w:r w:rsidRPr="00C502BD">
        <w:rPr>
          <w:rFonts w:ascii="Aptos Display" w:hAnsi="Aptos Display"/>
          <w:sz w:val="22"/>
        </w:rPr>
        <w:t xml:space="preserve"> to be placed on the agenda for a presentation. </w:t>
      </w:r>
    </w:p>
    <w:p w14:paraId="04F7B884" w14:textId="77777777" w:rsidR="00387DFB" w:rsidRPr="00C502BD" w:rsidRDefault="00387DFB" w:rsidP="00445841">
      <w:pPr>
        <w:jc w:val="both"/>
        <w:rPr>
          <w:rFonts w:ascii="Aptos Display" w:hAnsi="Aptos Display"/>
          <w:sz w:val="22"/>
        </w:rPr>
      </w:pPr>
    </w:p>
    <w:tbl>
      <w:tblPr>
        <w:tblW w:w="101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05"/>
        <w:gridCol w:w="3690"/>
        <w:gridCol w:w="2970"/>
      </w:tblGrid>
      <w:tr w:rsidR="00387DFB" w:rsidRPr="00C502BD" w14:paraId="1658A88A" w14:textId="77777777" w:rsidTr="000F6AC2">
        <w:trPr>
          <w:jc w:val="center"/>
        </w:trPr>
        <w:tc>
          <w:tcPr>
            <w:tcW w:w="3505" w:type="dxa"/>
            <w:shd w:val="clear" w:color="auto" w:fill="D9D9D9"/>
            <w:vAlign w:val="center"/>
          </w:tcPr>
          <w:p w14:paraId="136AAF4E" w14:textId="77777777" w:rsidR="00387DFB" w:rsidRPr="00C502BD" w:rsidRDefault="00387DFB" w:rsidP="00CF4F5A">
            <w:pPr>
              <w:jc w:val="center"/>
              <w:rPr>
                <w:rFonts w:ascii="Aptos Display" w:eastAsia="Calibri" w:hAnsi="Aptos Display"/>
                <w:b/>
                <w:i/>
                <w:sz w:val="20"/>
                <w:szCs w:val="22"/>
              </w:rPr>
            </w:pPr>
            <w:bookmarkStart w:id="0" w:name="_Hlk184119113"/>
            <w:r w:rsidRPr="00C502BD">
              <w:rPr>
                <w:rFonts w:ascii="Aptos Display" w:eastAsia="Calibri" w:hAnsi="Aptos Display"/>
                <w:b/>
                <w:i/>
                <w:sz w:val="20"/>
                <w:szCs w:val="22"/>
              </w:rPr>
              <w:t>Task Force</w:t>
            </w:r>
          </w:p>
        </w:tc>
        <w:tc>
          <w:tcPr>
            <w:tcW w:w="3690" w:type="dxa"/>
            <w:shd w:val="clear" w:color="auto" w:fill="D9D9D9"/>
            <w:vAlign w:val="center"/>
          </w:tcPr>
          <w:p w14:paraId="7ED40711" w14:textId="77777777" w:rsidR="00387DFB" w:rsidRPr="00C502BD" w:rsidRDefault="00387DFB" w:rsidP="00CF4F5A">
            <w:pPr>
              <w:jc w:val="center"/>
              <w:rPr>
                <w:rFonts w:ascii="Aptos Display" w:eastAsia="Calibri" w:hAnsi="Aptos Display"/>
                <w:b/>
                <w:i/>
                <w:sz w:val="20"/>
                <w:szCs w:val="22"/>
              </w:rPr>
            </w:pPr>
            <w:r w:rsidRPr="00C502BD">
              <w:rPr>
                <w:rFonts w:ascii="Aptos Display" w:eastAsia="Calibri" w:hAnsi="Aptos Display"/>
                <w:b/>
                <w:i/>
                <w:sz w:val="20"/>
                <w:szCs w:val="22"/>
              </w:rPr>
              <w:t>Contact Information</w:t>
            </w:r>
          </w:p>
        </w:tc>
        <w:tc>
          <w:tcPr>
            <w:tcW w:w="2970" w:type="dxa"/>
            <w:shd w:val="clear" w:color="auto" w:fill="D9D9D9"/>
            <w:vAlign w:val="center"/>
          </w:tcPr>
          <w:p w14:paraId="27201F2C" w14:textId="77777777" w:rsidR="00387DFB" w:rsidRPr="00C502BD" w:rsidRDefault="00387DFB" w:rsidP="00CF4F5A">
            <w:pPr>
              <w:jc w:val="center"/>
              <w:rPr>
                <w:rFonts w:ascii="Aptos Display" w:eastAsia="Calibri" w:hAnsi="Aptos Display"/>
                <w:b/>
                <w:i/>
                <w:sz w:val="20"/>
                <w:szCs w:val="22"/>
              </w:rPr>
            </w:pPr>
            <w:r w:rsidRPr="00C502BD">
              <w:rPr>
                <w:rFonts w:ascii="Aptos Display" w:eastAsia="Calibri" w:hAnsi="Aptos Display"/>
                <w:b/>
                <w:i/>
                <w:sz w:val="20"/>
                <w:szCs w:val="22"/>
              </w:rPr>
              <w:t>Address</w:t>
            </w:r>
          </w:p>
        </w:tc>
      </w:tr>
      <w:tr w:rsidR="00387DFB" w:rsidRPr="00C502BD" w14:paraId="2D795854" w14:textId="77777777" w:rsidTr="000F6AC2">
        <w:trPr>
          <w:trHeight w:val="1075"/>
          <w:jc w:val="center"/>
        </w:trPr>
        <w:tc>
          <w:tcPr>
            <w:tcW w:w="3505" w:type="dxa"/>
            <w:shd w:val="clear" w:color="auto" w:fill="D9E2F3"/>
            <w:vAlign w:val="center"/>
          </w:tcPr>
          <w:p w14:paraId="62466988"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Central Terry</w:t>
            </w:r>
          </w:p>
          <w:p w14:paraId="6DC413B6" w14:textId="31449D6E" w:rsidR="00387DFB"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3</w:t>
            </w:r>
            <w:r w:rsidRPr="00FA5770">
              <w:rPr>
                <w:rFonts w:ascii="Aptos Display" w:eastAsia="Calibri" w:hAnsi="Aptos Display" w:cstheme="minorHAnsi"/>
                <w:i/>
                <w:sz w:val="20"/>
                <w:szCs w:val="20"/>
                <w:vertAlign w:val="superscript"/>
              </w:rPr>
              <w:t>rd</w:t>
            </w:r>
            <w:r w:rsidRPr="00FA5770">
              <w:rPr>
                <w:rFonts w:ascii="Aptos Display" w:eastAsia="Calibri" w:hAnsi="Aptos Display" w:cstheme="minorHAnsi"/>
                <w:i/>
                <w:sz w:val="20"/>
                <w:szCs w:val="20"/>
              </w:rPr>
              <w:t xml:space="preserve"> Thursday at 7pm</w:t>
            </w:r>
          </w:p>
          <w:p w14:paraId="424B7779" w14:textId="777B8E2F"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January, April, July, and October</w:t>
            </w:r>
          </w:p>
        </w:tc>
        <w:tc>
          <w:tcPr>
            <w:tcW w:w="3690" w:type="dxa"/>
            <w:vAlign w:val="center"/>
          </w:tcPr>
          <w:p w14:paraId="1C56DB72" w14:textId="35259703" w:rsidR="00387DFB" w:rsidRPr="00FA5770" w:rsidRDefault="003A120E"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billingscentralterrytaskforce@gmail.com</w:t>
            </w:r>
          </w:p>
        </w:tc>
        <w:tc>
          <w:tcPr>
            <w:tcW w:w="2970" w:type="dxa"/>
            <w:vAlign w:val="center"/>
          </w:tcPr>
          <w:p w14:paraId="4B2D73B0" w14:textId="6F2375B6" w:rsidR="00387DFB" w:rsidRPr="00FA5770" w:rsidRDefault="00387DFB"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Topline Hair</w:t>
            </w:r>
          </w:p>
          <w:p w14:paraId="29BC0786" w14:textId="2F9744B4"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1331 Central Avenue</w:t>
            </w:r>
          </w:p>
        </w:tc>
      </w:tr>
      <w:tr w:rsidR="00387DFB" w:rsidRPr="00C502BD" w14:paraId="3773C0B5" w14:textId="77777777" w:rsidTr="000F6AC2">
        <w:trPr>
          <w:trHeight w:val="805"/>
          <w:jc w:val="center"/>
        </w:trPr>
        <w:tc>
          <w:tcPr>
            <w:tcW w:w="3505" w:type="dxa"/>
            <w:shd w:val="clear" w:color="auto" w:fill="D9E2F3"/>
            <w:vAlign w:val="center"/>
          </w:tcPr>
          <w:p w14:paraId="233E4E48"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Heights</w:t>
            </w:r>
          </w:p>
          <w:p w14:paraId="284DE9BD" w14:textId="77777777" w:rsidR="00387DFB"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4th Tuesday of each month at 7pm</w:t>
            </w:r>
          </w:p>
        </w:tc>
        <w:tc>
          <w:tcPr>
            <w:tcW w:w="3690" w:type="dxa"/>
            <w:vAlign w:val="center"/>
          </w:tcPr>
          <w:p w14:paraId="407F5995" w14:textId="3AF101F8" w:rsidR="00387DFB" w:rsidRPr="00FA5770" w:rsidRDefault="0030330B"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David Redmon</w:t>
            </w:r>
            <w:r w:rsidRPr="00FA5770">
              <w:rPr>
                <w:rFonts w:ascii="Aptos Display" w:eastAsia="Calibri" w:hAnsi="Aptos Display" w:cstheme="minorHAnsi"/>
                <w:sz w:val="20"/>
                <w:szCs w:val="20"/>
              </w:rPr>
              <w:t xml:space="preserve"> </w:t>
            </w:r>
            <w:r w:rsidR="003A120E" w:rsidRPr="00FA5770">
              <w:rPr>
                <w:rFonts w:ascii="Aptos Display" w:eastAsia="Calibri" w:hAnsi="Aptos Display" w:cstheme="minorHAnsi"/>
                <w:sz w:val="20"/>
                <w:szCs w:val="20"/>
              </w:rPr>
              <w:t>billingsheightstaskforce@gmail.com</w:t>
            </w:r>
          </w:p>
        </w:tc>
        <w:tc>
          <w:tcPr>
            <w:tcW w:w="2970" w:type="dxa"/>
            <w:vAlign w:val="center"/>
          </w:tcPr>
          <w:p w14:paraId="709C71CF" w14:textId="77777777" w:rsidR="00387DFB" w:rsidRPr="00FA5770" w:rsidRDefault="00387DFB"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Oasis Conference Room</w:t>
            </w:r>
          </w:p>
          <w:p w14:paraId="3CC6F362" w14:textId="77777777"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543 Aronson</w:t>
            </w:r>
          </w:p>
        </w:tc>
      </w:tr>
      <w:tr w:rsidR="0094312E" w:rsidRPr="00C502BD" w14:paraId="21FF931F" w14:textId="77777777" w:rsidTr="000F6AC2">
        <w:trPr>
          <w:trHeight w:val="787"/>
          <w:jc w:val="center"/>
        </w:trPr>
        <w:tc>
          <w:tcPr>
            <w:tcW w:w="3505" w:type="dxa"/>
            <w:shd w:val="clear" w:color="auto" w:fill="D9E2F3"/>
            <w:vAlign w:val="center"/>
          </w:tcPr>
          <w:p w14:paraId="24DABE65" w14:textId="77777777" w:rsidR="0094312E" w:rsidRPr="00FA5770" w:rsidRDefault="0094312E"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Midtown Community Collaborative</w:t>
            </w:r>
          </w:p>
          <w:p w14:paraId="6485264A" w14:textId="24FF3367" w:rsidR="0094312E" w:rsidRPr="00FA5770" w:rsidRDefault="0094312E" w:rsidP="00CF4F5A">
            <w:pPr>
              <w:jc w:val="center"/>
              <w:rPr>
                <w:rFonts w:ascii="Aptos Display" w:eastAsia="Calibri" w:hAnsi="Aptos Display" w:cstheme="minorHAnsi"/>
                <w:b/>
                <w:sz w:val="20"/>
                <w:szCs w:val="20"/>
              </w:rPr>
            </w:pPr>
            <w:r w:rsidRPr="00FA5770">
              <w:rPr>
                <w:rFonts w:ascii="Aptos Display" w:eastAsia="Calibri" w:hAnsi="Aptos Display" w:cstheme="minorHAnsi"/>
                <w:i/>
                <w:sz w:val="20"/>
                <w:szCs w:val="20"/>
              </w:rPr>
              <w:t>2</w:t>
            </w:r>
            <w:r w:rsidRPr="00FA5770">
              <w:rPr>
                <w:rFonts w:ascii="Aptos Display" w:eastAsia="Calibri" w:hAnsi="Aptos Display" w:cstheme="minorHAnsi"/>
                <w:i/>
                <w:sz w:val="20"/>
                <w:szCs w:val="20"/>
                <w:vertAlign w:val="superscript"/>
              </w:rPr>
              <w:t>nd</w:t>
            </w:r>
            <w:r w:rsidRPr="00FA5770">
              <w:rPr>
                <w:rFonts w:ascii="Aptos Display" w:eastAsia="Calibri" w:hAnsi="Aptos Display" w:cstheme="minorHAnsi"/>
                <w:i/>
                <w:sz w:val="20"/>
                <w:szCs w:val="20"/>
              </w:rPr>
              <w:t xml:space="preserve"> Tuesday of the month </w:t>
            </w:r>
          </w:p>
        </w:tc>
        <w:tc>
          <w:tcPr>
            <w:tcW w:w="3690" w:type="dxa"/>
            <w:vAlign w:val="center"/>
          </w:tcPr>
          <w:p w14:paraId="631ACC6F" w14:textId="73469946" w:rsidR="0094312E" w:rsidRPr="00FA5770" w:rsidRDefault="0094312E"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mccbillingsmt@gmail.com</w:t>
            </w:r>
          </w:p>
        </w:tc>
        <w:tc>
          <w:tcPr>
            <w:tcW w:w="2970" w:type="dxa"/>
            <w:vAlign w:val="center"/>
          </w:tcPr>
          <w:p w14:paraId="16219937" w14:textId="5603D16C" w:rsidR="0094312E" w:rsidRPr="00FA5770" w:rsidRDefault="0094312E" w:rsidP="00CF4F5A">
            <w:pPr>
              <w:jc w:val="center"/>
              <w:rPr>
                <w:rFonts w:ascii="Aptos Display" w:eastAsia="Calibri" w:hAnsi="Aptos Display" w:cstheme="minorHAnsi"/>
                <w:bCs/>
                <w:i/>
                <w:sz w:val="20"/>
                <w:szCs w:val="20"/>
              </w:rPr>
            </w:pPr>
            <w:r w:rsidRPr="00FA5770">
              <w:rPr>
                <w:rFonts w:ascii="Aptos Display" w:eastAsia="Calibri" w:hAnsi="Aptos Display" w:cstheme="minorHAnsi"/>
                <w:bCs/>
                <w:i/>
                <w:sz w:val="20"/>
                <w:szCs w:val="20"/>
              </w:rPr>
              <w:t>1234 Avenue C</w:t>
            </w:r>
          </w:p>
        </w:tc>
      </w:tr>
      <w:tr w:rsidR="00387DFB" w:rsidRPr="00C502BD" w14:paraId="690B0310" w14:textId="77777777" w:rsidTr="000F6AC2">
        <w:trPr>
          <w:trHeight w:val="715"/>
          <w:jc w:val="center"/>
        </w:trPr>
        <w:tc>
          <w:tcPr>
            <w:tcW w:w="3505" w:type="dxa"/>
            <w:shd w:val="clear" w:color="auto" w:fill="D9E2F3"/>
            <w:vAlign w:val="center"/>
          </w:tcPr>
          <w:p w14:paraId="6EB4ABE1"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North Park</w:t>
            </w:r>
          </w:p>
          <w:p w14:paraId="2432C58F" w14:textId="6F2C05AE" w:rsidR="00387DFB" w:rsidRPr="00FA5770" w:rsidRDefault="00387DFB" w:rsidP="003A120E">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 xml:space="preserve">1st </w:t>
            </w:r>
            <w:r w:rsidR="003A120E" w:rsidRPr="00FA5770">
              <w:rPr>
                <w:rFonts w:ascii="Aptos Display" w:eastAsia="Calibri" w:hAnsi="Aptos Display" w:cstheme="minorHAnsi"/>
                <w:i/>
                <w:sz w:val="20"/>
                <w:szCs w:val="20"/>
              </w:rPr>
              <w:t xml:space="preserve">Wednesday </w:t>
            </w:r>
            <w:r w:rsidRPr="00FA5770">
              <w:rPr>
                <w:rFonts w:ascii="Aptos Display" w:eastAsia="Calibri" w:hAnsi="Aptos Display" w:cstheme="minorHAnsi"/>
                <w:i/>
                <w:sz w:val="20"/>
                <w:szCs w:val="20"/>
              </w:rPr>
              <w:t>of each month at 7pm</w:t>
            </w:r>
          </w:p>
        </w:tc>
        <w:tc>
          <w:tcPr>
            <w:tcW w:w="3690" w:type="dxa"/>
            <w:vAlign w:val="center"/>
          </w:tcPr>
          <w:p w14:paraId="4AD1CB4D" w14:textId="78D2E6EC" w:rsidR="00387DFB" w:rsidRPr="00FA5770" w:rsidRDefault="00387DFB" w:rsidP="00CF4F5A">
            <w:pPr>
              <w:jc w:val="center"/>
              <w:rPr>
                <w:rStyle w:val="Hyperlink"/>
                <w:rFonts w:ascii="Aptos Display" w:hAnsi="Aptos Display" w:cstheme="minorHAnsi"/>
                <w:color w:val="auto"/>
                <w:sz w:val="20"/>
                <w:szCs w:val="20"/>
                <w:u w:val="none"/>
              </w:rPr>
            </w:pPr>
            <w:r w:rsidRPr="00FA5770">
              <w:rPr>
                <w:rStyle w:val="Hyperlink"/>
                <w:rFonts w:ascii="Aptos Display" w:hAnsi="Aptos Display" w:cstheme="minorHAnsi"/>
                <w:color w:val="auto"/>
                <w:sz w:val="20"/>
                <w:szCs w:val="20"/>
                <w:u w:val="none"/>
              </w:rPr>
              <w:t xml:space="preserve"> </w:t>
            </w:r>
            <w:r w:rsidR="003A120E" w:rsidRPr="00FA5770">
              <w:rPr>
                <w:rStyle w:val="Hyperlink"/>
                <w:rFonts w:ascii="Aptos Display" w:hAnsi="Aptos Display" w:cstheme="minorHAnsi"/>
                <w:color w:val="auto"/>
                <w:sz w:val="20"/>
                <w:szCs w:val="20"/>
                <w:u w:val="none"/>
              </w:rPr>
              <w:t>Thom Greenwood</w:t>
            </w:r>
          </w:p>
          <w:p w14:paraId="6D712655" w14:textId="0514A6D1" w:rsidR="00387DFB" w:rsidRPr="00FA5770" w:rsidRDefault="003A120E" w:rsidP="00CF4F5A">
            <w:pPr>
              <w:jc w:val="center"/>
              <w:rPr>
                <w:rFonts w:ascii="Aptos Display" w:eastAsia="Calibri" w:hAnsi="Aptos Display" w:cstheme="minorHAnsi"/>
                <w:sz w:val="20"/>
                <w:szCs w:val="20"/>
              </w:rPr>
            </w:pPr>
            <w:r w:rsidRPr="00FA5770">
              <w:rPr>
                <w:rStyle w:val="Hyperlink"/>
                <w:rFonts w:ascii="Aptos Display" w:hAnsi="Aptos Display" w:cstheme="minorHAnsi"/>
                <w:color w:val="auto"/>
                <w:sz w:val="20"/>
                <w:szCs w:val="20"/>
                <w:u w:val="none"/>
              </w:rPr>
              <w:t>thom@simonsenarchitect.com</w:t>
            </w:r>
          </w:p>
        </w:tc>
        <w:tc>
          <w:tcPr>
            <w:tcW w:w="2970" w:type="dxa"/>
            <w:vAlign w:val="center"/>
          </w:tcPr>
          <w:p w14:paraId="28D87128" w14:textId="77777777" w:rsidR="00387DFB" w:rsidRPr="00FA5770" w:rsidRDefault="00387DFB"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North Park Community Center</w:t>
            </w:r>
          </w:p>
          <w:p w14:paraId="1279E320" w14:textId="77777777" w:rsidR="00387DFB"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North Park</w:t>
            </w:r>
          </w:p>
        </w:tc>
      </w:tr>
      <w:tr w:rsidR="00387DFB" w:rsidRPr="00C502BD" w14:paraId="034BF167" w14:textId="77777777" w:rsidTr="000F6AC2">
        <w:trPr>
          <w:trHeight w:val="985"/>
          <w:jc w:val="center"/>
        </w:trPr>
        <w:tc>
          <w:tcPr>
            <w:tcW w:w="3505" w:type="dxa"/>
            <w:shd w:val="clear" w:color="auto" w:fill="D9E2F3"/>
            <w:vAlign w:val="center"/>
          </w:tcPr>
          <w:p w14:paraId="66815EBE"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 xml:space="preserve">Pioneer Park </w:t>
            </w:r>
          </w:p>
          <w:p w14:paraId="3DA88D30" w14:textId="6843EEA3" w:rsidR="00387DFB" w:rsidRPr="00FA5770" w:rsidRDefault="00F115EC"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2nd</w:t>
            </w:r>
            <w:r w:rsidR="00387DFB" w:rsidRPr="00FA5770">
              <w:rPr>
                <w:rFonts w:ascii="Aptos Display" w:eastAsia="Calibri" w:hAnsi="Aptos Display" w:cstheme="minorHAnsi"/>
                <w:i/>
                <w:sz w:val="20"/>
                <w:szCs w:val="20"/>
              </w:rPr>
              <w:t xml:space="preserve"> Tuesday at </w:t>
            </w:r>
            <w:r w:rsidRPr="00FA5770">
              <w:rPr>
                <w:rFonts w:ascii="Aptos Display" w:eastAsia="Calibri" w:hAnsi="Aptos Display" w:cstheme="minorHAnsi"/>
                <w:i/>
                <w:sz w:val="20"/>
                <w:szCs w:val="20"/>
              </w:rPr>
              <w:t>6:30pm</w:t>
            </w:r>
          </w:p>
          <w:p w14:paraId="063D3AC4" w14:textId="64F9157C"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 xml:space="preserve">January, </w:t>
            </w:r>
            <w:r w:rsidR="00F115EC" w:rsidRPr="00FA5770">
              <w:rPr>
                <w:rFonts w:ascii="Aptos Display" w:eastAsia="Calibri" w:hAnsi="Aptos Display" w:cstheme="minorHAnsi"/>
                <w:i/>
                <w:sz w:val="20"/>
                <w:szCs w:val="20"/>
              </w:rPr>
              <w:t>April, July, and October</w:t>
            </w:r>
          </w:p>
        </w:tc>
        <w:tc>
          <w:tcPr>
            <w:tcW w:w="3690" w:type="dxa"/>
            <w:vAlign w:val="center"/>
          </w:tcPr>
          <w:p w14:paraId="760419E3" w14:textId="77777777"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 xml:space="preserve">Anna O’Donnell </w:t>
            </w:r>
          </w:p>
          <w:p w14:paraId="16620B82" w14:textId="292F5224" w:rsidR="00387DFB" w:rsidRPr="00FA5770" w:rsidRDefault="00C0795E"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 xml:space="preserve">pioneerparkntf@gmail.com  </w:t>
            </w:r>
          </w:p>
        </w:tc>
        <w:tc>
          <w:tcPr>
            <w:tcW w:w="2970" w:type="dxa"/>
            <w:vAlign w:val="center"/>
          </w:tcPr>
          <w:p w14:paraId="4A603F63" w14:textId="2E1C867A" w:rsidR="00387DFB" w:rsidRPr="00FA5770" w:rsidRDefault="00C0795E"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Black Dog</w:t>
            </w:r>
          </w:p>
          <w:p w14:paraId="696C858A" w14:textId="12907D2C" w:rsidR="00387DFB" w:rsidRPr="00FA5770" w:rsidRDefault="00C0795E"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3115 10</w:t>
            </w:r>
            <w:r w:rsidRPr="00FA5770">
              <w:rPr>
                <w:rFonts w:ascii="Aptos Display" w:eastAsia="Calibri" w:hAnsi="Aptos Display" w:cstheme="minorHAnsi"/>
                <w:i/>
                <w:sz w:val="20"/>
                <w:szCs w:val="20"/>
                <w:vertAlign w:val="superscript"/>
              </w:rPr>
              <w:t>th</w:t>
            </w:r>
            <w:r w:rsidRPr="00FA5770">
              <w:rPr>
                <w:rFonts w:ascii="Aptos Display" w:eastAsia="Calibri" w:hAnsi="Aptos Display" w:cstheme="minorHAnsi"/>
                <w:i/>
                <w:sz w:val="20"/>
                <w:szCs w:val="20"/>
              </w:rPr>
              <w:t xml:space="preserve"> Avenue North </w:t>
            </w:r>
            <w:r w:rsidR="00387DFB" w:rsidRPr="00FA5770">
              <w:rPr>
                <w:rFonts w:ascii="Aptos Display" w:eastAsia="Calibri" w:hAnsi="Aptos Display" w:cstheme="minorHAnsi"/>
                <w:sz w:val="20"/>
                <w:szCs w:val="20"/>
              </w:rPr>
              <w:t xml:space="preserve"> </w:t>
            </w:r>
          </w:p>
        </w:tc>
      </w:tr>
      <w:tr w:rsidR="00387DFB" w:rsidRPr="00C502BD" w14:paraId="1539D09C" w14:textId="77777777" w:rsidTr="000F6AC2">
        <w:trPr>
          <w:trHeight w:val="985"/>
          <w:jc w:val="center"/>
        </w:trPr>
        <w:tc>
          <w:tcPr>
            <w:tcW w:w="3505" w:type="dxa"/>
            <w:shd w:val="clear" w:color="auto" w:fill="D9E2F3"/>
            <w:vAlign w:val="center"/>
          </w:tcPr>
          <w:p w14:paraId="1378AFF9"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Rimrock Neighborhoods</w:t>
            </w:r>
          </w:p>
          <w:p w14:paraId="2E9EBF32" w14:textId="43C8FF8A" w:rsidR="003A120E"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3</w:t>
            </w:r>
            <w:r w:rsidRPr="00FA5770">
              <w:rPr>
                <w:rFonts w:ascii="Aptos Display" w:eastAsia="Calibri" w:hAnsi="Aptos Display" w:cstheme="minorHAnsi"/>
                <w:i/>
                <w:sz w:val="20"/>
                <w:szCs w:val="20"/>
                <w:vertAlign w:val="superscript"/>
              </w:rPr>
              <w:t>rd</w:t>
            </w:r>
            <w:r w:rsidRPr="00FA5770">
              <w:rPr>
                <w:rFonts w:ascii="Aptos Display" w:eastAsia="Calibri" w:hAnsi="Aptos Display" w:cstheme="minorHAnsi"/>
                <w:i/>
                <w:sz w:val="20"/>
                <w:szCs w:val="20"/>
              </w:rPr>
              <w:t xml:space="preserve"> Wednesday</w:t>
            </w:r>
            <w:r w:rsidR="003A120E" w:rsidRPr="00FA5770">
              <w:rPr>
                <w:rFonts w:ascii="Aptos Display" w:eastAsia="Calibri" w:hAnsi="Aptos Display" w:cstheme="minorHAnsi"/>
                <w:i/>
                <w:sz w:val="20"/>
                <w:szCs w:val="20"/>
              </w:rPr>
              <w:t xml:space="preserve"> </w:t>
            </w:r>
          </w:p>
          <w:p w14:paraId="180395BD" w14:textId="1CB72157" w:rsidR="00387DFB" w:rsidRPr="00FA5770" w:rsidRDefault="00005399"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May, July, September, and November</w:t>
            </w:r>
            <w:r w:rsidR="00387DFB" w:rsidRPr="00FA5770">
              <w:rPr>
                <w:rFonts w:ascii="Aptos Display" w:eastAsia="Calibri" w:hAnsi="Aptos Display" w:cstheme="minorHAnsi"/>
                <w:i/>
                <w:sz w:val="20"/>
                <w:szCs w:val="20"/>
              </w:rPr>
              <w:t xml:space="preserve"> </w:t>
            </w:r>
          </w:p>
        </w:tc>
        <w:tc>
          <w:tcPr>
            <w:tcW w:w="3690" w:type="dxa"/>
            <w:vAlign w:val="center"/>
          </w:tcPr>
          <w:p w14:paraId="74514F99" w14:textId="77777777" w:rsidR="00D87817" w:rsidRPr="00FA5770" w:rsidRDefault="00D87817"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Leslie Cooke</w:t>
            </w:r>
            <w:r w:rsidRPr="00FA5770">
              <w:rPr>
                <w:rFonts w:ascii="Aptos Display" w:eastAsia="Calibri" w:hAnsi="Aptos Display" w:cstheme="minorHAnsi"/>
                <w:sz w:val="20"/>
                <w:szCs w:val="20"/>
              </w:rPr>
              <w:t xml:space="preserve"> </w:t>
            </w:r>
          </w:p>
          <w:p w14:paraId="5D62AD0A" w14:textId="53A0D680" w:rsidR="00005399" w:rsidRPr="00FA5770" w:rsidRDefault="00D87817" w:rsidP="00CF4F5A">
            <w:pPr>
              <w:jc w:val="center"/>
              <w:rPr>
                <w:rFonts w:ascii="Aptos Display" w:eastAsia="Calibri" w:hAnsi="Aptos Display" w:cstheme="minorHAnsi"/>
                <w:sz w:val="20"/>
                <w:szCs w:val="20"/>
              </w:rPr>
            </w:pPr>
            <w:hyperlink r:id="rId27" w:history="1">
              <w:r w:rsidRPr="00FA5770">
                <w:rPr>
                  <w:rStyle w:val="Hyperlink"/>
                  <w:rFonts w:ascii="Aptos Display" w:eastAsia="Calibri" w:hAnsi="Aptos Display" w:cstheme="minorHAnsi"/>
                  <w:sz w:val="20"/>
                  <w:szCs w:val="20"/>
                </w:rPr>
                <w:t>rimtophood@gmail.com</w:t>
              </w:r>
            </w:hyperlink>
            <w:r w:rsidR="00005399" w:rsidRPr="00FA5770">
              <w:rPr>
                <w:rFonts w:ascii="Aptos Display" w:eastAsia="Calibri" w:hAnsi="Aptos Display" w:cstheme="minorHAnsi"/>
                <w:sz w:val="20"/>
                <w:szCs w:val="20"/>
              </w:rPr>
              <w:t xml:space="preserve"> </w:t>
            </w:r>
          </w:p>
          <w:p w14:paraId="40D2DF75" w14:textId="64C84765" w:rsidR="00387DFB" w:rsidRPr="00FA5770" w:rsidRDefault="00D87817" w:rsidP="00D87817">
            <w:pPr>
              <w:jc w:val="center"/>
              <w:rPr>
                <w:rFonts w:ascii="Aptos Display" w:eastAsia="Calibri" w:hAnsi="Aptos Display" w:cstheme="minorHAnsi"/>
                <w:sz w:val="20"/>
                <w:szCs w:val="20"/>
              </w:rPr>
            </w:pPr>
            <w:hyperlink r:id="rId28" w:history="1">
              <w:r w:rsidRPr="00FA5770">
                <w:rPr>
                  <w:rStyle w:val="Hyperlink"/>
                  <w:rFonts w:ascii="Aptos Display" w:eastAsia="Calibri" w:hAnsi="Aptos Display" w:cstheme="minorHAnsi"/>
                  <w:sz w:val="20"/>
                  <w:szCs w:val="20"/>
                </w:rPr>
                <w:t>ldmcooke@hotmail.com</w:t>
              </w:r>
            </w:hyperlink>
            <w:r w:rsidRPr="00FA5770">
              <w:rPr>
                <w:rFonts w:ascii="Aptos Display" w:eastAsia="Calibri" w:hAnsi="Aptos Display" w:cstheme="minorHAnsi"/>
                <w:sz w:val="20"/>
                <w:szCs w:val="20"/>
              </w:rPr>
              <w:t xml:space="preserve"> </w:t>
            </w:r>
          </w:p>
        </w:tc>
        <w:tc>
          <w:tcPr>
            <w:tcW w:w="2970" w:type="dxa"/>
            <w:vAlign w:val="center"/>
          </w:tcPr>
          <w:p w14:paraId="74D36929" w14:textId="68718A51" w:rsidR="00387DFB" w:rsidRPr="00FA5770" w:rsidRDefault="00005399"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Mayflower Congregation Church</w:t>
            </w:r>
          </w:p>
          <w:p w14:paraId="6E502F77" w14:textId="2A4C556C" w:rsidR="00387DFB" w:rsidRPr="00FA5770" w:rsidRDefault="00005399"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2940 Poly Drive</w:t>
            </w:r>
          </w:p>
        </w:tc>
      </w:tr>
      <w:tr w:rsidR="00387DFB" w:rsidRPr="00C502BD" w14:paraId="6AD4D372" w14:textId="77777777" w:rsidTr="000F6AC2">
        <w:trPr>
          <w:trHeight w:val="697"/>
          <w:jc w:val="center"/>
        </w:trPr>
        <w:tc>
          <w:tcPr>
            <w:tcW w:w="3505" w:type="dxa"/>
            <w:shd w:val="clear" w:color="auto" w:fill="D9E2F3"/>
            <w:vAlign w:val="center"/>
          </w:tcPr>
          <w:p w14:paraId="6604A532"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South Side</w:t>
            </w:r>
          </w:p>
          <w:p w14:paraId="5B4255AA" w14:textId="5F7FE5CA"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 xml:space="preserve">3rd Thursday of each month at </w:t>
            </w:r>
            <w:r w:rsidR="00005399" w:rsidRPr="00FA5770">
              <w:rPr>
                <w:rFonts w:ascii="Aptos Display" w:eastAsia="Calibri" w:hAnsi="Aptos Display" w:cstheme="minorHAnsi"/>
                <w:i/>
                <w:sz w:val="20"/>
                <w:szCs w:val="20"/>
              </w:rPr>
              <w:t>6:</w:t>
            </w:r>
            <w:r w:rsidR="00D87817" w:rsidRPr="00FA5770">
              <w:rPr>
                <w:rFonts w:ascii="Aptos Display" w:eastAsia="Calibri" w:hAnsi="Aptos Display" w:cstheme="minorHAnsi"/>
                <w:i/>
                <w:sz w:val="20"/>
                <w:szCs w:val="20"/>
              </w:rPr>
              <w:t>0</w:t>
            </w:r>
            <w:r w:rsidR="00005399" w:rsidRPr="00FA5770">
              <w:rPr>
                <w:rFonts w:ascii="Aptos Display" w:eastAsia="Calibri" w:hAnsi="Aptos Display" w:cstheme="minorHAnsi"/>
                <w:i/>
                <w:sz w:val="20"/>
                <w:szCs w:val="20"/>
              </w:rPr>
              <w:t>0</w:t>
            </w:r>
            <w:r w:rsidRPr="00FA5770">
              <w:rPr>
                <w:rFonts w:ascii="Aptos Display" w:eastAsia="Calibri" w:hAnsi="Aptos Display" w:cstheme="minorHAnsi"/>
                <w:i/>
                <w:sz w:val="20"/>
                <w:szCs w:val="20"/>
              </w:rPr>
              <w:t>pm</w:t>
            </w:r>
          </w:p>
        </w:tc>
        <w:tc>
          <w:tcPr>
            <w:tcW w:w="3690" w:type="dxa"/>
            <w:vAlign w:val="center"/>
          </w:tcPr>
          <w:p w14:paraId="1ADD472F" w14:textId="45E7E2CC" w:rsidR="00387DFB" w:rsidRPr="00FA5770" w:rsidRDefault="00005399"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Lisa Vance</w:t>
            </w:r>
            <w:r w:rsidR="00387DFB" w:rsidRPr="00FA5770">
              <w:rPr>
                <w:rFonts w:ascii="Aptos Display" w:eastAsia="Calibri" w:hAnsi="Aptos Display" w:cstheme="minorHAnsi"/>
                <w:sz w:val="20"/>
                <w:szCs w:val="20"/>
              </w:rPr>
              <w:t xml:space="preserve"> </w:t>
            </w:r>
            <w:hyperlink r:id="rId29" w:history="1"/>
          </w:p>
          <w:p w14:paraId="4CB562E3" w14:textId="4012601F" w:rsidR="00387DFB" w:rsidRPr="00FA5770" w:rsidRDefault="00005399" w:rsidP="00CF4F5A">
            <w:pPr>
              <w:jc w:val="center"/>
              <w:rPr>
                <w:rFonts w:ascii="Aptos Display" w:eastAsia="Calibri" w:hAnsi="Aptos Display" w:cstheme="minorHAnsi"/>
                <w:sz w:val="20"/>
                <w:szCs w:val="20"/>
              </w:rPr>
            </w:pPr>
            <w:r w:rsidRPr="00FA5770">
              <w:rPr>
                <w:rFonts w:ascii="Aptos Display" w:hAnsi="Aptos Display" w:cstheme="minorHAnsi"/>
                <w:sz w:val="20"/>
                <w:szCs w:val="20"/>
              </w:rPr>
              <w:t>Southsidetaskforce@gmail.com</w:t>
            </w:r>
            <w:r w:rsidRPr="00FA5770">
              <w:rPr>
                <w:rFonts w:ascii="Aptos Display" w:eastAsia="Calibri" w:hAnsi="Aptos Display" w:cstheme="minorHAnsi"/>
                <w:sz w:val="20"/>
                <w:szCs w:val="20"/>
              </w:rPr>
              <w:t xml:space="preserve"> </w:t>
            </w:r>
          </w:p>
        </w:tc>
        <w:tc>
          <w:tcPr>
            <w:tcW w:w="2970" w:type="dxa"/>
            <w:vAlign w:val="center"/>
          </w:tcPr>
          <w:p w14:paraId="659F7CDF" w14:textId="3B407EF3" w:rsidR="00387DFB" w:rsidRPr="00FA5770" w:rsidRDefault="00D87817"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Walla Walla University Auditorium</w:t>
            </w:r>
          </w:p>
          <w:p w14:paraId="3286721F" w14:textId="28FEEA03" w:rsidR="00387DFB" w:rsidRPr="00FA5770" w:rsidRDefault="00D87817"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2520 5th Ave</w:t>
            </w:r>
            <w:r w:rsidRPr="00FA5770">
              <w:rPr>
                <w:rFonts w:ascii="Aptos Display" w:eastAsia="Calibri" w:hAnsi="Aptos Display" w:cstheme="minorHAnsi"/>
                <w:i/>
                <w:sz w:val="20"/>
                <w:szCs w:val="20"/>
              </w:rPr>
              <w:t>nue</w:t>
            </w:r>
            <w:r w:rsidRPr="00FA5770">
              <w:rPr>
                <w:rFonts w:ascii="Aptos Display" w:eastAsia="Calibri" w:hAnsi="Aptos Display" w:cstheme="minorHAnsi"/>
                <w:i/>
                <w:sz w:val="20"/>
                <w:szCs w:val="20"/>
              </w:rPr>
              <w:t xml:space="preserve"> S</w:t>
            </w:r>
            <w:r w:rsidRPr="00FA5770">
              <w:rPr>
                <w:rFonts w:ascii="Aptos Display" w:eastAsia="Calibri" w:hAnsi="Aptos Display" w:cstheme="minorHAnsi"/>
                <w:i/>
                <w:sz w:val="20"/>
                <w:szCs w:val="20"/>
              </w:rPr>
              <w:t>outh</w:t>
            </w:r>
          </w:p>
        </w:tc>
      </w:tr>
      <w:tr w:rsidR="00387DFB" w:rsidRPr="00C502BD" w14:paraId="5FC0E8A3" w14:textId="77777777" w:rsidTr="000F6AC2">
        <w:trPr>
          <w:trHeight w:val="985"/>
          <w:jc w:val="center"/>
        </w:trPr>
        <w:tc>
          <w:tcPr>
            <w:tcW w:w="3505" w:type="dxa"/>
            <w:shd w:val="clear" w:color="auto" w:fill="D9E2F3"/>
            <w:vAlign w:val="center"/>
          </w:tcPr>
          <w:p w14:paraId="01C0A17F" w14:textId="77777777" w:rsidR="00387DFB" w:rsidRPr="00FA5770" w:rsidRDefault="00387DFB" w:rsidP="00CF4F5A">
            <w:pPr>
              <w:jc w:val="center"/>
              <w:rPr>
                <w:rFonts w:ascii="Aptos Display" w:eastAsia="Calibri" w:hAnsi="Aptos Display" w:cstheme="minorHAnsi"/>
                <w:b/>
                <w:sz w:val="20"/>
                <w:szCs w:val="20"/>
              </w:rPr>
            </w:pPr>
            <w:r w:rsidRPr="00FA5770">
              <w:rPr>
                <w:rFonts w:ascii="Aptos Display" w:eastAsia="Calibri" w:hAnsi="Aptos Display" w:cstheme="minorHAnsi"/>
                <w:b/>
                <w:sz w:val="20"/>
                <w:szCs w:val="20"/>
              </w:rPr>
              <w:t>Southwest Corridor</w:t>
            </w:r>
          </w:p>
          <w:p w14:paraId="560039F6" w14:textId="273DD4BB" w:rsidR="00387DFB" w:rsidRPr="00FA5770" w:rsidRDefault="00262543" w:rsidP="00CF4F5A">
            <w:pPr>
              <w:jc w:val="center"/>
              <w:rPr>
                <w:rFonts w:ascii="Aptos Display" w:eastAsia="Calibri" w:hAnsi="Aptos Display" w:cstheme="minorHAnsi"/>
                <w:sz w:val="20"/>
                <w:szCs w:val="20"/>
              </w:rPr>
            </w:pPr>
            <w:r w:rsidRPr="00FA5770">
              <w:rPr>
                <w:rFonts w:ascii="Aptos Display" w:eastAsia="Calibri" w:hAnsi="Aptos Display" w:cstheme="minorHAnsi"/>
                <w:i/>
                <w:sz w:val="20"/>
                <w:szCs w:val="20"/>
              </w:rPr>
              <w:t>Not Currently Meeting</w:t>
            </w:r>
          </w:p>
        </w:tc>
        <w:tc>
          <w:tcPr>
            <w:tcW w:w="3690" w:type="dxa"/>
            <w:vAlign w:val="center"/>
          </w:tcPr>
          <w:p w14:paraId="61BC6E61" w14:textId="77777777" w:rsidR="00387DFB" w:rsidRPr="00FA5770" w:rsidRDefault="00387DFB"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 xml:space="preserve"> Kevin &amp; Lori Nelson</w:t>
            </w:r>
          </w:p>
          <w:p w14:paraId="74A01A9C" w14:textId="77777777" w:rsidR="00387DFB" w:rsidRPr="00FA5770" w:rsidRDefault="00387DFB" w:rsidP="00CF4F5A">
            <w:pPr>
              <w:jc w:val="center"/>
              <w:rPr>
                <w:rFonts w:ascii="Aptos Display" w:eastAsia="Calibri" w:hAnsi="Aptos Display" w:cstheme="minorHAnsi"/>
                <w:sz w:val="20"/>
                <w:szCs w:val="20"/>
              </w:rPr>
            </w:pPr>
            <w:hyperlink r:id="rId30" w:history="1">
              <w:r w:rsidRPr="00FA5770">
                <w:rPr>
                  <w:rFonts w:ascii="Aptos Display" w:eastAsia="Calibri" w:hAnsi="Aptos Display" w:cstheme="minorHAnsi"/>
                  <w:sz w:val="20"/>
                  <w:szCs w:val="20"/>
                </w:rPr>
                <w:t>ljfatouros@gmail.com</w:t>
              </w:r>
            </w:hyperlink>
            <w:r w:rsidRPr="00FA5770">
              <w:rPr>
                <w:rFonts w:ascii="Aptos Display" w:eastAsia="Calibri" w:hAnsi="Aptos Display" w:cstheme="minorHAnsi"/>
                <w:sz w:val="20"/>
                <w:szCs w:val="20"/>
              </w:rPr>
              <w:t xml:space="preserve"> </w:t>
            </w:r>
          </w:p>
        </w:tc>
        <w:tc>
          <w:tcPr>
            <w:tcW w:w="2970" w:type="dxa"/>
            <w:vAlign w:val="center"/>
          </w:tcPr>
          <w:p w14:paraId="088E8CEC" w14:textId="7D6147C1" w:rsidR="00387DFB" w:rsidRPr="00FA5770" w:rsidRDefault="00262543" w:rsidP="00CF4F5A">
            <w:pPr>
              <w:jc w:val="center"/>
              <w:rPr>
                <w:rFonts w:ascii="Aptos Display" w:eastAsia="Calibri" w:hAnsi="Aptos Display" w:cstheme="minorHAnsi"/>
                <w:sz w:val="20"/>
                <w:szCs w:val="20"/>
              </w:rPr>
            </w:pPr>
            <w:r w:rsidRPr="00FA5770">
              <w:rPr>
                <w:rFonts w:ascii="Aptos Display" w:eastAsia="Calibri" w:hAnsi="Aptos Display" w:cstheme="minorHAnsi"/>
                <w:b/>
                <w:i/>
                <w:sz w:val="20"/>
                <w:szCs w:val="20"/>
              </w:rPr>
              <w:t>N/A</w:t>
            </w:r>
          </w:p>
        </w:tc>
      </w:tr>
      <w:tr w:rsidR="00387DFB" w:rsidRPr="00C502BD" w14:paraId="37824919" w14:textId="77777777" w:rsidTr="000F6AC2">
        <w:trPr>
          <w:trHeight w:val="805"/>
          <w:jc w:val="center"/>
        </w:trPr>
        <w:tc>
          <w:tcPr>
            <w:tcW w:w="3505" w:type="dxa"/>
            <w:shd w:val="clear" w:color="auto" w:fill="D9E2F3"/>
            <w:vAlign w:val="center"/>
          </w:tcPr>
          <w:p w14:paraId="06A9AA2F" w14:textId="77777777" w:rsidR="00387DFB"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b/>
                <w:sz w:val="20"/>
                <w:szCs w:val="20"/>
              </w:rPr>
              <w:t>West End</w:t>
            </w:r>
            <w:r w:rsidRPr="00FA5770">
              <w:rPr>
                <w:rFonts w:ascii="Aptos Display" w:eastAsia="Calibri" w:hAnsi="Aptos Display" w:cstheme="minorHAnsi"/>
                <w:i/>
                <w:sz w:val="20"/>
                <w:szCs w:val="20"/>
              </w:rPr>
              <w:t xml:space="preserve"> </w:t>
            </w:r>
          </w:p>
          <w:p w14:paraId="1CFFAA48" w14:textId="77777777" w:rsidR="00387DFB" w:rsidRPr="00FA5770" w:rsidRDefault="00387DFB"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3</w:t>
            </w:r>
            <w:r w:rsidRPr="00FA5770">
              <w:rPr>
                <w:rFonts w:ascii="Aptos Display" w:eastAsia="Calibri" w:hAnsi="Aptos Display" w:cstheme="minorHAnsi"/>
                <w:i/>
                <w:sz w:val="20"/>
                <w:szCs w:val="20"/>
                <w:vertAlign w:val="superscript"/>
              </w:rPr>
              <w:t>rd</w:t>
            </w:r>
            <w:r w:rsidRPr="00FA5770">
              <w:rPr>
                <w:rFonts w:ascii="Aptos Display" w:eastAsia="Calibri" w:hAnsi="Aptos Display" w:cstheme="minorHAnsi"/>
                <w:i/>
                <w:sz w:val="20"/>
                <w:szCs w:val="20"/>
              </w:rPr>
              <w:t xml:space="preserve"> Tuesday </w:t>
            </w:r>
            <w:r w:rsidR="00652771" w:rsidRPr="00FA5770">
              <w:rPr>
                <w:rFonts w:ascii="Aptos Display" w:eastAsia="Calibri" w:hAnsi="Aptos Display" w:cstheme="minorHAnsi"/>
                <w:i/>
                <w:sz w:val="20"/>
                <w:szCs w:val="20"/>
              </w:rPr>
              <w:t>every other month at 7pm</w:t>
            </w:r>
          </w:p>
          <w:p w14:paraId="35F26EF1" w14:textId="7846FF42" w:rsidR="00652771" w:rsidRPr="00FA5770" w:rsidRDefault="00652771" w:rsidP="00CF4F5A">
            <w:pPr>
              <w:jc w:val="center"/>
              <w:rPr>
                <w:rFonts w:ascii="Aptos Display" w:eastAsia="Calibri" w:hAnsi="Aptos Display" w:cstheme="minorHAnsi"/>
                <w:b/>
                <w:sz w:val="20"/>
                <w:szCs w:val="20"/>
              </w:rPr>
            </w:pPr>
            <w:r w:rsidRPr="00FA5770">
              <w:rPr>
                <w:rFonts w:ascii="Aptos Display" w:eastAsia="Calibri" w:hAnsi="Aptos Display" w:cstheme="minorHAnsi"/>
                <w:i/>
                <w:sz w:val="20"/>
                <w:szCs w:val="20"/>
              </w:rPr>
              <w:t>January, March, May, July, September, November</w:t>
            </w:r>
          </w:p>
        </w:tc>
        <w:tc>
          <w:tcPr>
            <w:tcW w:w="3690" w:type="dxa"/>
            <w:vAlign w:val="center"/>
          </w:tcPr>
          <w:p w14:paraId="78CA3DF3" w14:textId="77777777" w:rsidR="00387DFB" w:rsidRPr="00FA5770" w:rsidRDefault="006054F9"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Steve Zeier</w:t>
            </w:r>
          </w:p>
          <w:p w14:paraId="3096F14A" w14:textId="12483936" w:rsidR="006054F9" w:rsidRPr="00FA5770" w:rsidRDefault="006054F9" w:rsidP="00CF4F5A">
            <w:pPr>
              <w:jc w:val="center"/>
              <w:rPr>
                <w:rFonts w:ascii="Aptos Display" w:eastAsia="Calibri" w:hAnsi="Aptos Display" w:cstheme="minorHAnsi"/>
                <w:sz w:val="20"/>
                <w:szCs w:val="20"/>
              </w:rPr>
            </w:pPr>
            <w:r w:rsidRPr="00FA5770">
              <w:rPr>
                <w:rFonts w:ascii="Aptos Display" w:eastAsia="Calibri" w:hAnsi="Aptos Display" w:cstheme="minorHAnsi"/>
                <w:sz w:val="20"/>
                <w:szCs w:val="20"/>
              </w:rPr>
              <w:t>billingswetf@gmail.com</w:t>
            </w:r>
          </w:p>
        </w:tc>
        <w:tc>
          <w:tcPr>
            <w:tcW w:w="2970" w:type="dxa"/>
            <w:vAlign w:val="center"/>
          </w:tcPr>
          <w:p w14:paraId="29B36047" w14:textId="60C06236" w:rsidR="00387DFB" w:rsidRPr="00FA5770" w:rsidRDefault="006054F9" w:rsidP="00CF4F5A">
            <w:pPr>
              <w:jc w:val="center"/>
              <w:rPr>
                <w:rFonts w:ascii="Aptos Display" w:eastAsia="Calibri" w:hAnsi="Aptos Display" w:cstheme="minorHAnsi"/>
                <w:b/>
                <w:i/>
                <w:sz w:val="20"/>
                <w:szCs w:val="20"/>
              </w:rPr>
            </w:pPr>
            <w:r w:rsidRPr="00FA5770">
              <w:rPr>
                <w:rFonts w:ascii="Aptos Display" w:eastAsia="Calibri" w:hAnsi="Aptos Display" w:cstheme="minorHAnsi"/>
                <w:b/>
                <w:i/>
                <w:sz w:val="20"/>
                <w:szCs w:val="20"/>
              </w:rPr>
              <w:t>Connections Church</w:t>
            </w:r>
          </w:p>
          <w:p w14:paraId="618146B4" w14:textId="0F4B437E" w:rsidR="00387DFB" w:rsidRPr="00FA5770" w:rsidRDefault="006054F9" w:rsidP="00CF4F5A">
            <w:pPr>
              <w:jc w:val="center"/>
              <w:rPr>
                <w:rFonts w:ascii="Aptos Display" w:eastAsia="Calibri" w:hAnsi="Aptos Display" w:cstheme="minorHAnsi"/>
                <w:i/>
                <w:sz w:val="20"/>
                <w:szCs w:val="20"/>
              </w:rPr>
            </w:pPr>
            <w:r w:rsidRPr="00FA5770">
              <w:rPr>
                <w:rFonts w:ascii="Aptos Display" w:eastAsia="Calibri" w:hAnsi="Aptos Display" w:cstheme="minorHAnsi"/>
                <w:i/>
                <w:sz w:val="20"/>
                <w:szCs w:val="20"/>
              </w:rPr>
              <w:t>56</w:t>
            </w:r>
            <w:r w:rsidRPr="00FA5770">
              <w:rPr>
                <w:rFonts w:ascii="Aptos Display" w:eastAsia="Calibri" w:hAnsi="Aptos Display" w:cstheme="minorHAnsi"/>
                <w:i/>
                <w:sz w:val="20"/>
                <w:szCs w:val="20"/>
                <w:vertAlign w:val="superscript"/>
              </w:rPr>
              <w:t>th</w:t>
            </w:r>
            <w:r w:rsidRPr="00FA5770">
              <w:rPr>
                <w:rFonts w:ascii="Aptos Display" w:eastAsia="Calibri" w:hAnsi="Aptos Display" w:cstheme="minorHAnsi"/>
                <w:i/>
                <w:sz w:val="20"/>
                <w:szCs w:val="20"/>
              </w:rPr>
              <w:t xml:space="preserve"> Street West </w:t>
            </w:r>
          </w:p>
        </w:tc>
      </w:tr>
      <w:bookmarkEnd w:id="0"/>
    </w:tbl>
    <w:p w14:paraId="37C0CDA1" w14:textId="77777777" w:rsidR="006E0623" w:rsidRPr="00C502BD" w:rsidRDefault="006E0623" w:rsidP="00EC14CE">
      <w:pPr>
        <w:spacing w:after="120"/>
        <w:jc w:val="both"/>
        <w:rPr>
          <w:rFonts w:ascii="Aptos Display" w:hAnsi="Aptos Display"/>
          <w:b/>
          <w:color w:val="2F5496"/>
          <w:sz w:val="22"/>
        </w:rPr>
        <w:sectPr w:rsidR="006E0623" w:rsidRPr="00C502BD" w:rsidSect="00274EE7">
          <w:pgSz w:w="12240" w:h="15840" w:code="1"/>
          <w:pgMar w:top="994" w:right="1325" w:bottom="99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2A9CA19A" w14:textId="318BA491" w:rsidR="00EC14CE" w:rsidRPr="00C502BD" w:rsidRDefault="00445841" w:rsidP="00EC14CE">
      <w:pPr>
        <w:spacing w:after="120"/>
        <w:jc w:val="both"/>
        <w:rPr>
          <w:rFonts w:ascii="Aptos Display" w:hAnsi="Aptos Display"/>
          <w:sz w:val="22"/>
        </w:rPr>
      </w:pPr>
      <w:r w:rsidRPr="00C502BD">
        <w:rPr>
          <w:rFonts w:ascii="Aptos Display" w:hAnsi="Aptos Display"/>
          <w:b/>
          <w:color w:val="2F5496"/>
          <w:sz w:val="22"/>
        </w:rPr>
        <w:lastRenderedPageBreak/>
        <w:t xml:space="preserve">Budget Allocation </w:t>
      </w:r>
      <w:r w:rsidR="00233211" w:rsidRPr="00C502BD">
        <w:rPr>
          <w:rFonts w:ascii="Aptos Display" w:hAnsi="Aptos Display"/>
          <w:b/>
          <w:color w:val="2F5496"/>
          <w:sz w:val="22"/>
        </w:rPr>
        <w:t>Process</w:t>
      </w:r>
      <w:r w:rsidR="009A16F4" w:rsidRPr="00C502BD">
        <w:rPr>
          <w:rFonts w:ascii="Aptos Display" w:hAnsi="Aptos Display"/>
          <w:b/>
          <w:color w:val="2F5496"/>
          <w:sz w:val="22"/>
        </w:rPr>
        <w:t>:</w:t>
      </w:r>
      <w:r w:rsidR="009A16F4" w:rsidRPr="00C502BD">
        <w:rPr>
          <w:rFonts w:ascii="Aptos Display" w:hAnsi="Aptos Display"/>
          <w:color w:val="7030A0"/>
          <w:sz w:val="22"/>
        </w:rPr>
        <w:t xml:space="preserve"> </w:t>
      </w:r>
      <w:r w:rsidR="00BF5A66" w:rsidRPr="00C502BD">
        <w:rPr>
          <w:rFonts w:ascii="Aptos Display" w:hAnsi="Aptos Display"/>
          <w:sz w:val="22"/>
        </w:rPr>
        <w:t xml:space="preserve">City staff and the Community Development Board begin preparing for the grant allocation process each October. Applications are generally </w:t>
      </w:r>
      <w:r w:rsidR="009B55CA" w:rsidRPr="00C502BD">
        <w:rPr>
          <w:rFonts w:ascii="Aptos Display" w:hAnsi="Aptos Display"/>
          <w:sz w:val="22"/>
        </w:rPr>
        <w:t>available at</w:t>
      </w:r>
      <w:r w:rsidR="00BF5A66" w:rsidRPr="00C502BD">
        <w:rPr>
          <w:rFonts w:ascii="Aptos Display" w:hAnsi="Aptos Display"/>
          <w:sz w:val="22"/>
        </w:rPr>
        <w:t xml:space="preserve"> the beginning of December and are due in mid-January. </w:t>
      </w:r>
      <w:r w:rsidR="006F63F3" w:rsidRPr="00C502BD">
        <w:rPr>
          <w:rFonts w:ascii="Aptos Display" w:eastAsia="Calibri" w:hAnsi="Aptos Display"/>
          <w:sz w:val="22"/>
          <w:szCs w:val="22"/>
        </w:rPr>
        <w:t xml:space="preserve">The Community Development Board </w:t>
      </w:r>
      <w:r w:rsidR="00F91C87" w:rsidRPr="00C502BD">
        <w:rPr>
          <w:rFonts w:ascii="Aptos Display" w:eastAsia="Calibri" w:hAnsi="Aptos Display"/>
          <w:sz w:val="22"/>
          <w:szCs w:val="22"/>
        </w:rPr>
        <w:t>may conduct</w:t>
      </w:r>
      <w:r w:rsidR="006F63F3" w:rsidRPr="00C502BD">
        <w:rPr>
          <w:rFonts w:ascii="Aptos Display" w:eastAsia="Calibri" w:hAnsi="Aptos Display"/>
          <w:sz w:val="22"/>
          <w:szCs w:val="22"/>
        </w:rPr>
        <w:t xml:space="preserve"> applicant site visits to review each application with</w:t>
      </w:r>
      <w:r w:rsidR="00F91C87" w:rsidRPr="00C502BD">
        <w:rPr>
          <w:rFonts w:ascii="Aptos Display" w:eastAsia="Calibri" w:hAnsi="Aptos Display"/>
          <w:sz w:val="22"/>
          <w:szCs w:val="22"/>
        </w:rPr>
        <w:t xml:space="preserve"> </w:t>
      </w:r>
      <w:r w:rsidR="00BD5E06" w:rsidRPr="00C502BD">
        <w:rPr>
          <w:rFonts w:ascii="Aptos Display" w:eastAsia="Calibri" w:hAnsi="Aptos Display"/>
          <w:sz w:val="22"/>
          <w:szCs w:val="22"/>
        </w:rPr>
        <w:t>the staff involved</w:t>
      </w:r>
      <w:r w:rsidR="006F63F3" w:rsidRPr="00C502BD">
        <w:rPr>
          <w:rFonts w:ascii="Aptos Display" w:eastAsia="Calibri" w:hAnsi="Aptos Display"/>
          <w:sz w:val="22"/>
          <w:szCs w:val="22"/>
        </w:rPr>
        <w:t xml:space="preserve">. In addition, City staff visit each of the seven </w:t>
      </w:r>
      <w:r w:rsidR="00ED7564" w:rsidRPr="00C502BD">
        <w:rPr>
          <w:rFonts w:ascii="Aptos Display" w:eastAsia="Calibri" w:hAnsi="Aptos Display"/>
          <w:sz w:val="22"/>
          <w:szCs w:val="22"/>
        </w:rPr>
        <w:t>N</w:t>
      </w:r>
      <w:r w:rsidR="006F63F3" w:rsidRPr="00C502BD">
        <w:rPr>
          <w:rFonts w:ascii="Aptos Display" w:eastAsia="Calibri" w:hAnsi="Aptos Display"/>
          <w:sz w:val="22"/>
          <w:szCs w:val="22"/>
        </w:rPr>
        <w:t xml:space="preserve">eighborhood </w:t>
      </w:r>
      <w:r w:rsidR="00ED7564" w:rsidRPr="00C502BD">
        <w:rPr>
          <w:rFonts w:ascii="Aptos Display" w:eastAsia="Calibri" w:hAnsi="Aptos Display"/>
          <w:sz w:val="22"/>
          <w:szCs w:val="22"/>
        </w:rPr>
        <w:t>T</w:t>
      </w:r>
      <w:r w:rsidR="006F63F3" w:rsidRPr="00C502BD">
        <w:rPr>
          <w:rFonts w:ascii="Aptos Display" w:eastAsia="Calibri" w:hAnsi="Aptos Display"/>
          <w:sz w:val="22"/>
          <w:szCs w:val="22"/>
        </w:rPr>
        <w:t xml:space="preserve">ask </w:t>
      </w:r>
      <w:r w:rsidR="00ED7564" w:rsidRPr="00C502BD">
        <w:rPr>
          <w:rFonts w:ascii="Aptos Display" w:eastAsia="Calibri" w:hAnsi="Aptos Display"/>
          <w:sz w:val="22"/>
          <w:szCs w:val="22"/>
        </w:rPr>
        <w:t>F</w:t>
      </w:r>
      <w:r w:rsidR="006F63F3" w:rsidRPr="00C502BD">
        <w:rPr>
          <w:rFonts w:ascii="Aptos Display" w:eastAsia="Calibri" w:hAnsi="Aptos Display"/>
          <w:sz w:val="22"/>
          <w:szCs w:val="22"/>
        </w:rPr>
        <w:t xml:space="preserve">orces to garner housing / neighborhood activity rankings prior to the public comment period. </w:t>
      </w:r>
      <w:r w:rsidR="00BF5A66" w:rsidRPr="00C502BD">
        <w:rPr>
          <w:rFonts w:ascii="Aptos Display" w:hAnsi="Aptos Display"/>
          <w:sz w:val="22"/>
        </w:rPr>
        <w:t>Final recommendations are forwarded to the City Council for action each April</w:t>
      </w:r>
      <w:r w:rsidR="00F91C87" w:rsidRPr="00C502BD">
        <w:rPr>
          <w:rFonts w:ascii="Aptos Display" w:hAnsi="Aptos Display"/>
          <w:sz w:val="22"/>
        </w:rPr>
        <w:t xml:space="preserve"> and a public hearing is held to receive comments. Th</w:t>
      </w:r>
      <w:r w:rsidR="00BF5A66" w:rsidRPr="00C502BD">
        <w:rPr>
          <w:rFonts w:ascii="Aptos Display" w:hAnsi="Aptos Display"/>
          <w:sz w:val="22"/>
        </w:rPr>
        <w:t xml:space="preserve">e Annual Action Plan is then submitted to HUD for approval by May 15. </w:t>
      </w:r>
    </w:p>
    <w:p w14:paraId="55F04F49" w14:textId="6A37C623" w:rsidR="00445841" w:rsidRPr="00C502BD" w:rsidRDefault="007C5251" w:rsidP="00BF5A66">
      <w:pPr>
        <w:jc w:val="both"/>
        <w:rPr>
          <w:rFonts w:ascii="Aptos Display" w:hAnsi="Aptos Display"/>
          <w:noProof/>
          <w:sz w:val="22"/>
        </w:rPr>
      </w:pPr>
      <w:r w:rsidRPr="00C502BD">
        <w:rPr>
          <w:rFonts w:ascii="Aptos Display" w:eastAsia="Calibri" w:hAnsi="Aptos Display"/>
          <w:sz w:val="22"/>
          <w:szCs w:val="22"/>
        </w:rPr>
        <w:t xml:space="preserve">The Budget Allocation Process flowchart (following page) illustrates the significant aspects of public involvement and input processes utilized for Consolidated Plan development and implementation. All plans and studies are posted on the City’s </w:t>
      </w:r>
      <w:r w:rsidR="009B55CA" w:rsidRPr="00C502BD">
        <w:rPr>
          <w:rFonts w:ascii="Aptos Display" w:eastAsia="Calibri" w:hAnsi="Aptos Display"/>
          <w:sz w:val="22"/>
          <w:szCs w:val="22"/>
        </w:rPr>
        <w:t>website,</w:t>
      </w:r>
      <w:r w:rsidRPr="00C502BD">
        <w:rPr>
          <w:rFonts w:ascii="Aptos Display" w:eastAsia="Calibri" w:hAnsi="Aptos Display"/>
          <w:sz w:val="22"/>
          <w:szCs w:val="22"/>
        </w:rPr>
        <w:t xml:space="preserve"> and emails are distributed announcing application and Consolidated Plan postings. </w:t>
      </w:r>
    </w:p>
    <w:p w14:paraId="7F1E8227" w14:textId="77777777" w:rsidR="00445841" w:rsidRPr="00C502BD" w:rsidRDefault="00445841" w:rsidP="00BF5A66">
      <w:pPr>
        <w:jc w:val="both"/>
        <w:rPr>
          <w:rFonts w:ascii="Aptos Display" w:hAnsi="Aptos Display"/>
          <w:noProof/>
          <w:sz w:val="22"/>
        </w:rPr>
        <w:sectPr w:rsidR="00445841" w:rsidRPr="00C502BD" w:rsidSect="00274EE7">
          <w:pgSz w:w="12240" w:h="15840" w:code="1"/>
          <w:pgMar w:top="994" w:right="1325" w:bottom="99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5073FBD1" w14:textId="5F7A45AE" w:rsidR="00BF5A66" w:rsidRPr="00C502BD" w:rsidRDefault="00741C8D" w:rsidP="005E76CF">
      <w:pPr>
        <w:jc w:val="center"/>
        <w:rPr>
          <w:rFonts w:ascii="Aptos Display" w:hAnsi="Aptos Display"/>
          <w:sz w:val="22"/>
        </w:rPr>
        <w:sectPr w:rsidR="00BF5A66" w:rsidRPr="00C502BD" w:rsidSect="0015039F">
          <w:pgSz w:w="15840" w:h="12240" w:orient="landscape" w:code="1"/>
          <w:pgMar w:top="1440" w:right="1440" w:bottom="1320" w:left="126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r w:rsidRPr="00C502BD">
        <w:rPr>
          <w:rFonts w:ascii="Aptos Display" w:hAnsi="Aptos Display"/>
          <w:noProof/>
        </w:rPr>
        <w:lastRenderedPageBreak/>
        <mc:AlternateContent>
          <mc:Choice Requires="wps">
            <w:drawing>
              <wp:anchor distT="0" distB="0" distL="114300" distR="114300" simplePos="0" relativeHeight="251659776" behindDoc="0" locked="0" layoutInCell="1" allowOverlap="1" wp14:anchorId="3DF03734" wp14:editId="730566BA">
                <wp:simplePos x="0" y="0"/>
                <wp:positionH relativeFrom="column">
                  <wp:posOffset>9525</wp:posOffset>
                </wp:positionH>
                <wp:positionV relativeFrom="paragraph">
                  <wp:posOffset>5114925</wp:posOffset>
                </wp:positionV>
                <wp:extent cx="1885950" cy="590550"/>
                <wp:effectExtent l="9525" t="9525" r="9525" b="9525"/>
                <wp:wrapNone/>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90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B5D9E" id="Rectangle 34" o:spid="_x0000_s1026" style="position:absolute;margin-left:.75pt;margin-top:402.75pt;width:148.5pt;height: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" strokecolor="white"/>
            </w:pict>
          </mc:Fallback>
        </mc:AlternateContent>
      </w:r>
      <w:r w:rsidRPr="00C502BD">
        <w:rPr>
          <w:rFonts w:ascii="Aptos Display" w:hAnsi="Aptos Display"/>
          <w:noProof/>
        </w:rPr>
        <mc:AlternateContent>
          <mc:Choice Requires="wps">
            <w:drawing>
              <wp:anchor distT="0" distB="0" distL="114300" distR="114300" simplePos="0" relativeHeight="251658752" behindDoc="0" locked="0" layoutInCell="1" allowOverlap="1" wp14:anchorId="3DF03734" wp14:editId="69656CA2">
                <wp:simplePos x="0" y="0"/>
                <wp:positionH relativeFrom="column">
                  <wp:posOffset>7620000</wp:posOffset>
                </wp:positionH>
                <wp:positionV relativeFrom="paragraph">
                  <wp:posOffset>5534025</wp:posOffset>
                </wp:positionV>
                <wp:extent cx="723900" cy="190500"/>
                <wp:effectExtent l="9525" t="9525" r="9525" b="9525"/>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905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768C" id="Rectangle 33" o:spid="_x0000_s1026" style="position:absolute;margin-left:600pt;margin-top:435.75pt;width:57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" fillcolor="white [3212]" strokecolor="white [3212]"/>
            </w:pict>
          </mc:Fallback>
        </mc:AlternateContent>
      </w:r>
      <w:r w:rsidR="00274EE7" w:rsidRPr="00C502BD">
        <w:rPr>
          <w:rFonts w:ascii="Aptos Display" w:hAnsi="Aptos Display"/>
          <w:noProof/>
          <w:sz w:val="22"/>
        </w:rPr>
        <w:drawing>
          <wp:inline distT="0" distB="0" distL="0" distR="0" wp14:anchorId="3279F128" wp14:editId="70C5632A">
            <wp:extent cx="8595995" cy="6041390"/>
            <wp:effectExtent l="0" t="0" r="0" b="0"/>
            <wp:docPr id="315287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95995" cy="6041390"/>
                    </a:xfrm>
                    <a:prstGeom prst="rect">
                      <a:avLst/>
                    </a:prstGeom>
                    <a:noFill/>
                  </pic:spPr>
                </pic:pic>
              </a:graphicData>
            </a:graphic>
          </wp:inline>
        </w:drawing>
      </w:r>
    </w:p>
    <w:p w14:paraId="0C905F44" w14:textId="605BBD74" w:rsidR="00AA7980" w:rsidRPr="00C502BD" w:rsidRDefault="00752DFA" w:rsidP="00923072">
      <w:pPr>
        <w:spacing w:after="60"/>
        <w:rPr>
          <w:rFonts w:ascii="Aptos Display" w:hAnsi="Aptos Display"/>
          <w:b/>
          <w:i/>
          <w:color w:val="5D7430"/>
          <w:spacing w:val="20"/>
          <w:szCs w:val="28"/>
        </w:rPr>
      </w:pPr>
      <w:r w:rsidRPr="00C502BD">
        <w:rPr>
          <w:rFonts w:ascii="Aptos Display" w:hAnsi="Aptos Display"/>
          <w:b/>
          <w:i/>
          <w:color w:val="5D7430"/>
          <w:spacing w:val="20"/>
          <w:szCs w:val="28"/>
        </w:rPr>
        <w:lastRenderedPageBreak/>
        <w:t xml:space="preserve">Consolidated Plan </w:t>
      </w:r>
      <w:r w:rsidR="00C502BD" w:rsidRPr="00C502BD">
        <w:rPr>
          <w:rFonts w:ascii="Aptos Display" w:hAnsi="Aptos Display"/>
          <w:b/>
          <w:i/>
          <w:color w:val="5D7430"/>
          <w:spacing w:val="20"/>
          <w:szCs w:val="28"/>
        </w:rPr>
        <w:t>Goals, Strategies, and Key Initiatives</w:t>
      </w:r>
    </w:p>
    <w:p w14:paraId="2AEB5635" w14:textId="6DE832E6" w:rsidR="00BA79DA" w:rsidRPr="00C502BD" w:rsidRDefault="00923072" w:rsidP="00C502BD">
      <w:pPr>
        <w:jc w:val="both"/>
        <w:rPr>
          <w:rFonts w:ascii="Aptos Display" w:hAnsi="Aptos Display" w:cs="Arial"/>
          <w:sz w:val="22"/>
          <w:szCs w:val="22"/>
        </w:rPr>
      </w:pPr>
      <w:r w:rsidRPr="00C502BD">
        <w:rPr>
          <w:rFonts w:ascii="Aptos Display" w:hAnsi="Aptos Display"/>
          <w:sz w:val="22"/>
        </w:rPr>
        <w:t>Activities must</w:t>
      </w:r>
      <w:r w:rsidR="00C677D4" w:rsidRPr="00C502BD">
        <w:rPr>
          <w:rFonts w:ascii="Aptos Display" w:hAnsi="Aptos Display"/>
          <w:sz w:val="22"/>
        </w:rPr>
        <w:t xml:space="preserve"> be designed to address </w:t>
      </w:r>
      <w:r w:rsidRPr="00C502BD">
        <w:rPr>
          <w:rFonts w:ascii="Aptos Display" w:hAnsi="Aptos Display"/>
          <w:sz w:val="22"/>
        </w:rPr>
        <w:t>one or more of the strategies and goals of the</w:t>
      </w:r>
      <w:r w:rsidR="00C677D4" w:rsidRPr="00C502BD">
        <w:rPr>
          <w:rFonts w:ascii="Aptos Display" w:hAnsi="Aptos Display"/>
          <w:sz w:val="22"/>
        </w:rPr>
        <w:t xml:space="preserve"> City’s </w:t>
      </w:r>
      <w:hyperlink r:id="rId32" w:history="1">
        <w:r w:rsidRPr="00C502BD">
          <w:rPr>
            <w:rStyle w:val="Hyperlink"/>
            <w:rFonts w:ascii="Aptos Display" w:hAnsi="Aptos Display"/>
            <w:color w:val="0070C0"/>
            <w:sz w:val="22"/>
          </w:rPr>
          <w:t>Consolidated Plan</w:t>
        </w:r>
      </w:hyperlink>
      <w:r w:rsidR="00517E7C" w:rsidRPr="00C502BD">
        <w:rPr>
          <w:rFonts w:ascii="Aptos Display" w:hAnsi="Aptos Display"/>
          <w:sz w:val="22"/>
        </w:rPr>
        <w:t xml:space="preserve"> to</w:t>
      </w:r>
      <w:r w:rsidR="00BA79DA" w:rsidRPr="00C502BD">
        <w:rPr>
          <w:rFonts w:ascii="Aptos Display" w:hAnsi="Aptos Display" w:cs="Arial"/>
          <w:sz w:val="22"/>
          <w:szCs w:val="22"/>
        </w:rPr>
        <w:t>: create, preserve, and expand affordable housing options; promote neighborhood revitalization through foreclosure program</w:t>
      </w:r>
      <w:r w:rsidR="00420871" w:rsidRPr="00C502BD">
        <w:rPr>
          <w:rFonts w:ascii="Aptos Display" w:hAnsi="Aptos Display" w:cs="Arial"/>
          <w:sz w:val="22"/>
          <w:szCs w:val="22"/>
        </w:rPr>
        <w:t>;</w:t>
      </w:r>
      <w:r w:rsidR="00BA79DA" w:rsidRPr="00C502BD">
        <w:rPr>
          <w:rFonts w:ascii="Aptos Display" w:hAnsi="Aptos Display" w:cs="Arial"/>
          <w:sz w:val="22"/>
          <w:szCs w:val="22"/>
        </w:rPr>
        <w:t xml:space="preserve"> impact poverty</w:t>
      </w:r>
      <w:r w:rsidR="004031AE" w:rsidRPr="00C502BD">
        <w:rPr>
          <w:rFonts w:ascii="Aptos Display" w:hAnsi="Aptos Display" w:cs="Arial"/>
          <w:sz w:val="22"/>
          <w:szCs w:val="22"/>
        </w:rPr>
        <w:t>; and prepare, prevent, and respond to the coronavirus</w:t>
      </w:r>
      <w:r w:rsidR="004528B0" w:rsidRPr="00C502BD">
        <w:rPr>
          <w:rFonts w:ascii="Aptos Display" w:hAnsi="Aptos Display" w:cs="Arial"/>
          <w:sz w:val="22"/>
          <w:szCs w:val="22"/>
        </w:rPr>
        <w:t xml:space="preserve"> pandemic</w:t>
      </w:r>
      <w:r w:rsidR="00BA79DA" w:rsidRPr="00C502BD">
        <w:rPr>
          <w:rFonts w:ascii="Aptos Display" w:hAnsi="Aptos Display" w:cs="Arial"/>
          <w:sz w:val="22"/>
          <w:szCs w:val="22"/>
        </w:rPr>
        <w:t>. The City will continue to offer programs on a citywide basis to ensure equal opportunity in all Billings neighborhoods</w:t>
      </w:r>
      <w:r w:rsidR="007B7A35" w:rsidRPr="00C502BD">
        <w:rPr>
          <w:rFonts w:ascii="Aptos Display" w:hAnsi="Aptos Display" w:cs="Arial"/>
          <w:sz w:val="22"/>
          <w:szCs w:val="22"/>
        </w:rPr>
        <w:t xml:space="preserve">. </w:t>
      </w:r>
    </w:p>
    <w:p w14:paraId="50841CF9" w14:textId="77777777" w:rsidR="00C502BD" w:rsidRPr="00C502BD" w:rsidRDefault="00C502BD" w:rsidP="00C502BD">
      <w:pPr>
        <w:jc w:val="both"/>
        <w:rPr>
          <w:rFonts w:ascii="Aptos Display" w:hAnsi="Aptos Display" w:cs="Arial"/>
          <w:sz w:val="22"/>
          <w:szCs w:val="22"/>
        </w:rPr>
      </w:pPr>
    </w:p>
    <w:p w14:paraId="4C8BEE02" w14:textId="77777777" w:rsidR="00C502BD" w:rsidRPr="00C502BD" w:rsidRDefault="00C502BD" w:rsidP="00C502BD">
      <w:pPr>
        <w:spacing w:after="120"/>
        <w:rPr>
          <w:rFonts w:ascii="Aptos Display" w:hAnsi="Aptos Display"/>
          <w:b/>
          <w:color w:val="074F6A"/>
        </w:rPr>
      </w:pPr>
      <w:r w:rsidRPr="00C502BD">
        <w:rPr>
          <w:rFonts w:ascii="Aptos Display" w:hAnsi="Aptos Display"/>
          <w:b/>
          <w:color w:val="074F6A"/>
        </w:rPr>
        <w:t xml:space="preserve">Affordable Housing </w:t>
      </w:r>
    </w:p>
    <w:p w14:paraId="2F369FF0" w14:textId="77777777" w:rsidR="00C502BD" w:rsidRPr="00C502BD" w:rsidRDefault="00C502BD" w:rsidP="00C502BD">
      <w:pPr>
        <w:spacing w:after="120"/>
        <w:rPr>
          <w:rFonts w:ascii="Aptos Display" w:hAnsi="Aptos Display"/>
          <w:b/>
          <w:sz w:val="22"/>
          <w:szCs w:val="22"/>
        </w:rPr>
      </w:pPr>
      <w:r w:rsidRPr="00C502BD">
        <w:rPr>
          <w:rFonts w:ascii="Aptos Display" w:hAnsi="Aptos Display"/>
          <w:b/>
          <w:sz w:val="22"/>
          <w:szCs w:val="22"/>
        </w:rPr>
        <w:t>Goal:</w:t>
      </w:r>
      <w:r w:rsidRPr="00C502BD">
        <w:rPr>
          <w:rFonts w:ascii="Aptos Display" w:hAnsi="Aptos Display"/>
          <w:bCs/>
          <w:sz w:val="22"/>
          <w:szCs w:val="22"/>
        </w:rPr>
        <w:t xml:space="preserve"> Create, preserve, and expand decent, affordable housing options for low-income residents citywide. </w:t>
      </w:r>
      <w:r w:rsidRPr="00C502BD">
        <w:rPr>
          <w:rFonts w:ascii="Aptos Display" w:eastAsia="Aptos" w:hAnsi="Aptos Display"/>
          <w:snapToGrid w:val="0"/>
          <w:kern w:val="2"/>
          <w:sz w:val="22"/>
          <w:szCs w:val="22"/>
          <w14:ligatures w14:val="standardContextual"/>
        </w:rPr>
        <w:t>Community Development aims to enhance and broaden housing access, availability, physical quality, economic value, and longevity across the city for Billings’ low-income residents including seniors, individuals with disabilities, minority groups, and other special populations.</w:t>
      </w:r>
    </w:p>
    <w:p w14:paraId="5DA29287" w14:textId="77777777" w:rsidR="00C502BD" w:rsidRPr="00C502BD" w:rsidRDefault="00C502BD" w:rsidP="00C502BD">
      <w:pPr>
        <w:spacing w:after="120"/>
        <w:rPr>
          <w:rFonts w:ascii="Aptos Display" w:eastAsia="Aptos" w:hAnsi="Aptos Display"/>
          <w:snapToGrid w:val="0"/>
          <w:kern w:val="2"/>
          <w:sz w:val="22"/>
          <w:szCs w:val="22"/>
          <w14:ligatures w14:val="standardContextual"/>
        </w:rPr>
      </w:pPr>
      <w:r w:rsidRPr="00C502BD">
        <w:rPr>
          <w:rFonts w:ascii="Aptos Display" w:eastAsia="Aptos" w:hAnsi="Aptos Display"/>
          <w:b/>
          <w:bCs/>
          <w:snapToGrid w:val="0"/>
          <w:kern w:val="2"/>
          <w:sz w:val="22"/>
          <w:szCs w:val="22"/>
          <w14:ligatures w14:val="standardContextual"/>
        </w:rPr>
        <w:t>Strategy:</w:t>
      </w:r>
      <w:r w:rsidRPr="00C502BD">
        <w:rPr>
          <w:rFonts w:ascii="Aptos Display" w:eastAsia="Aptos" w:hAnsi="Aptos Display"/>
          <w:snapToGrid w:val="0"/>
          <w:kern w:val="2"/>
          <w:sz w:val="22"/>
          <w:szCs w:val="22"/>
          <w14:ligatures w14:val="standardContextual"/>
        </w:rPr>
        <w:t xml:space="preserve"> Increase affordable housing opportunities by implementing financing initiatives, including housing development loans to drive construction and rehabilitation, first-time homebuyer loans to support sustainable ownership, and home repair financing to preserve and upgrade existing low-income neighborhood homes.</w:t>
      </w:r>
    </w:p>
    <w:p w14:paraId="40DC24CD" w14:textId="77777777" w:rsidR="00C502BD" w:rsidRPr="00C502BD" w:rsidRDefault="00C502BD" w:rsidP="00C502BD">
      <w:pPr>
        <w:spacing w:after="120"/>
        <w:rPr>
          <w:rFonts w:ascii="Aptos Display" w:eastAsia="Calibri" w:hAnsi="Aptos Display"/>
          <w:b/>
          <w:bCs/>
          <w:sz w:val="22"/>
          <w:szCs w:val="22"/>
        </w:rPr>
      </w:pPr>
      <w:r w:rsidRPr="00C502BD">
        <w:rPr>
          <w:rFonts w:ascii="Aptos Display" w:eastAsia="Aptos" w:hAnsi="Aptos Display"/>
          <w:b/>
          <w:bCs/>
          <w:snapToGrid w:val="0"/>
          <w:kern w:val="2"/>
          <w:sz w:val="22"/>
          <w:szCs w:val="22"/>
          <w14:ligatures w14:val="standardContextual"/>
        </w:rPr>
        <w:t>Key Initiatives</w:t>
      </w:r>
    </w:p>
    <w:p w14:paraId="587CAB8E" w14:textId="77777777" w:rsidR="00C502BD" w:rsidRPr="00C502BD" w:rsidRDefault="00C502BD" w:rsidP="00C502BD">
      <w:pPr>
        <w:numPr>
          <w:ilvl w:val="0"/>
          <w:numId w:val="34"/>
        </w:numPr>
        <w:spacing w:after="120"/>
        <w:rPr>
          <w:rFonts w:ascii="Aptos Display" w:eastAsia="Calibri" w:hAnsi="Aptos Display"/>
          <w:sz w:val="22"/>
          <w:szCs w:val="22"/>
        </w:rPr>
      </w:pPr>
      <w:r w:rsidRPr="00C502BD">
        <w:rPr>
          <w:rFonts w:ascii="Aptos Display" w:eastAsia="Calibri" w:hAnsi="Aptos Display"/>
          <w:b/>
          <w:bCs/>
          <w:sz w:val="22"/>
          <w:szCs w:val="22"/>
        </w:rPr>
        <w:t>Affordable Housing Development:</w:t>
      </w:r>
      <w:r w:rsidRPr="00C502BD">
        <w:rPr>
          <w:rFonts w:ascii="Aptos Display" w:eastAsia="Calibri" w:hAnsi="Aptos Display"/>
          <w:sz w:val="22"/>
          <w:szCs w:val="22"/>
        </w:rPr>
        <w:t xml:space="preserve"> Promote citywide development of affordable single-family, multi-family, and special needs housing by offering loan financing to private developers and nonprofit organizations for new construction, rehabilitation, and infrastructure improvements.</w:t>
      </w:r>
    </w:p>
    <w:p w14:paraId="41CE53AF" w14:textId="77777777" w:rsidR="00C502BD" w:rsidRPr="00C502BD" w:rsidRDefault="00C502BD" w:rsidP="00C502BD">
      <w:pPr>
        <w:numPr>
          <w:ilvl w:val="0"/>
          <w:numId w:val="31"/>
        </w:numPr>
        <w:spacing w:after="120"/>
        <w:rPr>
          <w:rFonts w:ascii="Aptos Display" w:eastAsia="Aptos" w:hAnsi="Aptos Display"/>
          <w:snapToGrid w:val="0"/>
          <w:kern w:val="2"/>
          <w:sz w:val="22"/>
          <w:szCs w:val="22"/>
          <w14:ligatures w14:val="standardContextual"/>
        </w:rPr>
      </w:pPr>
      <w:r w:rsidRPr="00C502BD">
        <w:rPr>
          <w:rFonts w:ascii="Aptos Display" w:eastAsia="Calibri" w:hAnsi="Aptos Display"/>
          <w:b/>
          <w:bCs/>
          <w:sz w:val="22"/>
          <w:szCs w:val="22"/>
        </w:rPr>
        <w:t>First Time Home Buyer:</w:t>
      </w:r>
      <w:r w:rsidRPr="00C502BD">
        <w:rPr>
          <w:rFonts w:ascii="Aptos Display" w:eastAsia="Calibri" w:hAnsi="Aptos Display"/>
          <w:sz w:val="22"/>
          <w:szCs w:val="22"/>
        </w:rPr>
        <w:t xml:space="preserve"> Offer accessible loan financing to foster first-time homeownership opportunities that support long-term financial stability, build generational wealth, and stabilize neighborhoods.</w:t>
      </w:r>
    </w:p>
    <w:p w14:paraId="236D2609" w14:textId="78B9256C" w:rsidR="00C502BD" w:rsidRPr="00C502BD" w:rsidRDefault="00C502BD" w:rsidP="00C502BD">
      <w:pPr>
        <w:numPr>
          <w:ilvl w:val="0"/>
          <w:numId w:val="31"/>
        </w:numPr>
        <w:spacing w:after="120"/>
        <w:rPr>
          <w:rFonts w:ascii="Aptos Display" w:hAnsi="Aptos Display"/>
          <w:b/>
          <w:sz w:val="22"/>
          <w:szCs w:val="22"/>
        </w:rPr>
      </w:pPr>
      <w:r w:rsidRPr="00C502BD">
        <w:rPr>
          <w:rFonts w:ascii="Aptos Display" w:eastAsia="Calibri" w:hAnsi="Aptos Display"/>
          <w:b/>
          <w:bCs/>
          <w:sz w:val="22"/>
          <w:szCs w:val="22"/>
        </w:rPr>
        <w:t>Home Repair:</w:t>
      </w:r>
      <w:r w:rsidRPr="00C502BD">
        <w:rPr>
          <w:rFonts w:ascii="Aptos Display" w:eastAsia="Calibri" w:hAnsi="Aptos Display"/>
          <w:sz w:val="22"/>
          <w:szCs w:val="22"/>
        </w:rPr>
        <w:t xml:space="preserve"> Offer loan financing to agencies that assist low-income homeowners in completing essential repairs - such as major systems upgrades, weatherization, energy/water efficiency, and lead water service line replacements - to enhance and preserve the quality of Billings' affordable housing stock.</w:t>
      </w:r>
    </w:p>
    <w:p w14:paraId="2D58E95C" w14:textId="77777777" w:rsidR="00C502BD" w:rsidRPr="00C502BD" w:rsidRDefault="00C502BD" w:rsidP="00C502BD">
      <w:pPr>
        <w:numPr>
          <w:ilvl w:val="0"/>
          <w:numId w:val="31"/>
        </w:numPr>
        <w:rPr>
          <w:rFonts w:ascii="Aptos Display" w:eastAsia="Calibri" w:hAnsi="Aptos Display"/>
          <w:b/>
          <w:color w:val="074F6A"/>
        </w:rPr>
      </w:pPr>
      <w:r w:rsidRPr="00C502BD">
        <w:rPr>
          <w:rFonts w:ascii="Aptos Display" w:eastAsia="Calibri" w:hAnsi="Aptos Display"/>
          <w:b/>
          <w:bCs/>
          <w:sz w:val="22"/>
          <w:szCs w:val="22"/>
        </w:rPr>
        <w:t>Foreclosure:</w:t>
      </w:r>
      <w:r w:rsidRPr="00C502BD">
        <w:rPr>
          <w:rFonts w:ascii="Aptos Display" w:eastAsia="Calibri" w:hAnsi="Aptos Display"/>
          <w:sz w:val="22"/>
          <w:szCs w:val="22"/>
        </w:rPr>
        <w:t xml:space="preserve"> Mitigate the adverse effects of vacant, foreclosed properties by acquiring, rehabilitating, and selling these homes to low-income households - thereby combating urban decay, reducing crime, stabilizing property values, and stimulating the local economy.</w:t>
      </w:r>
    </w:p>
    <w:p w14:paraId="46FD29D7" w14:textId="77777777" w:rsidR="00C502BD" w:rsidRPr="00C502BD" w:rsidRDefault="00C502BD" w:rsidP="00C502BD">
      <w:pPr>
        <w:ind w:left="720"/>
        <w:rPr>
          <w:rFonts w:ascii="Aptos Display" w:eastAsia="Calibri" w:hAnsi="Aptos Display"/>
          <w:sz w:val="22"/>
          <w:szCs w:val="22"/>
        </w:rPr>
      </w:pPr>
    </w:p>
    <w:p w14:paraId="793AF884" w14:textId="77777777" w:rsidR="00C502BD" w:rsidRPr="00C502BD" w:rsidRDefault="00C502BD" w:rsidP="00C502BD">
      <w:pPr>
        <w:spacing w:after="120"/>
        <w:rPr>
          <w:rFonts w:ascii="Aptos Display" w:eastAsia="Calibri" w:hAnsi="Aptos Display"/>
          <w:b/>
          <w:color w:val="074F6A"/>
        </w:rPr>
      </w:pPr>
      <w:r w:rsidRPr="00C502BD">
        <w:rPr>
          <w:rFonts w:ascii="Aptos Display" w:eastAsia="Calibri" w:hAnsi="Aptos Display"/>
          <w:b/>
          <w:color w:val="074F6A"/>
        </w:rPr>
        <w:t xml:space="preserve">Services for Vulnerable Populations </w:t>
      </w:r>
    </w:p>
    <w:p w14:paraId="665CD0DE" w14:textId="77777777" w:rsidR="00C502BD" w:rsidRPr="00C502BD" w:rsidRDefault="00C502BD" w:rsidP="00C502BD">
      <w:pPr>
        <w:spacing w:after="120"/>
        <w:rPr>
          <w:rFonts w:ascii="Aptos Display" w:eastAsia="Calibri" w:hAnsi="Aptos Display"/>
          <w:b/>
          <w:sz w:val="22"/>
          <w:szCs w:val="22"/>
        </w:rPr>
      </w:pPr>
      <w:r w:rsidRPr="00C502BD">
        <w:rPr>
          <w:rFonts w:ascii="Aptos Display" w:eastAsia="Calibri" w:hAnsi="Aptos Display"/>
          <w:b/>
          <w:sz w:val="22"/>
          <w:szCs w:val="22"/>
        </w:rPr>
        <w:t>Goal:</w:t>
      </w:r>
      <w:r w:rsidRPr="00C502BD">
        <w:rPr>
          <w:rFonts w:ascii="Aptos Display" w:eastAsia="Calibri" w:hAnsi="Aptos Display"/>
          <w:bCs/>
          <w:sz w:val="22"/>
          <w:szCs w:val="22"/>
        </w:rPr>
        <w:t xml:space="preserve"> Ensure that vulnerable populations have reliable access to comprehensive supportive services that enhance stability, self-sufficiency, and overall well-being.</w:t>
      </w:r>
    </w:p>
    <w:p w14:paraId="11C5CAAA" w14:textId="77777777" w:rsidR="00C502BD" w:rsidRPr="00C502BD" w:rsidRDefault="00C502BD" w:rsidP="00C502BD">
      <w:pPr>
        <w:spacing w:after="120"/>
        <w:rPr>
          <w:rFonts w:ascii="Aptos Display" w:eastAsia="Calibri" w:hAnsi="Aptos Display"/>
          <w:bCs/>
          <w:sz w:val="22"/>
          <w:szCs w:val="22"/>
        </w:rPr>
      </w:pPr>
      <w:r w:rsidRPr="00C502BD">
        <w:rPr>
          <w:rFonts w:ascii="Aptos Display" w:eastAsia="Calibri" w:hAnsi="Aptos Display"/>
          <w:b/>
          <w:sz w:val="22"/>
          <w:szCs w:val="22"/>
        </w:rPr>
        <w:t>Strategy:</w:t>
      </w:r>
      <w:r w:rsidRPr="00C502BD">
        <w:rPr>
          <w:rFonts w:ascii="Aptos Display" w:eastAsia="Calibri" w:hAnsi="Aptos Display"/>
          <w:bCs/>
          <w:sz w:val="22"/>
          <w:szCs w:val="22"/>
        </w:rPr>
        <w:t xml:space="preserve"> Provide resources to nonprofit organizations to address poverty and provide supportive services to low-income individuals and families to provide stable housing, promote self-sufficiency, and promote overall well-being: </w:t>
      </w:r>
    </w:p>
    <w:p w14:paraId="6BFC9274" w14:textId="77777777" w:rsidR="00C502BD" w:rsidRPr="00C502BD" w:rsidRDefault="00C502BD" w:rsidP="00C502BD">
      <w:pPr>
        <w:spacing w:after="120"/>
        <w:rPr>
          <w:rFonts w:ascii="Aptos Display" w:eastAsia="Calibri" w:hAnsi="Aptos Display"/>
          <w:b/>
          <w:sz w:val="22"/>
          <w:szCs w:val="22"/>
        </w:rPr>
      </w:pPr>
      <w:r w:rsidRPr="00C502BD">
        <w:rPr>
          <w:rFonts w:ascii="Aptos Display" w:eastAsia="Calibri" w:hAnsi="Aptos Display"/>
          <w:b/>
          <w:sz w:val="22"/>
          <w:szCs w:val="22"/>
        </w:rPr>
        <w:t>Key Initiatives</w:t>
      </w:r>
    </w:p>
    <w:p w14:paraId="538B5CE8" w14:textId="77777777" w:rsidR="00C502BD" w:rsidRPr="00C502BD" w:rsidRDefault="00C502BD" w:rsidP="00C502BD">
      <w:pPr>
        <w:numPr>
          <w:ilvl w:val="0"/>
          <w:numId w:val="33"/>
        </w:numPr>
        <w:spacing w:after="120"/>
        <w:ind w:left="360"/>
        <w:rPr>
          <w:rFonts w:ascii="Aptos Display" w:eastAsia="Aptos" w:hAnsi="Aptos Display"/>
          <w:snapToGrid w:val="0"/>
          <w:kern w:val="2"/>
          <w:sz w:val="22"/>
          <w:szCs w:val="22"/>
          <w14:ligatures w14:val="standardContextual"/>
        </w:rPr>
      </w:pPr>
      <w:r w:rsidRPr="00C502BD">
        <w:rPr>
          <w:rFonts w:ascii="Aptos Display" w:eastAsia="Calibri" w:hAnsi="Aptos Display"/>
          <w:b/>
          <w:bCs/>
          <w:sz w:val="22"/>
          <w:szCs w:val="22"/>
        </w:rPr>
        <w:t>Public Facilities:</w:t>
      </w:r>
      <w:r w:rsidRPr="00C502BD">
        <w:rPr>
          <w:rFonts w:ascii="Aptos Display" w:eastAsia="Calibri" w:hAnsi="Aptos Display"/>
          <w:sz w:val="22"/>
          <w:szCs w:val="22"/>
        </w:rPr>
        <w:t xml:space="preserve"> Provide financing to develop public facilities to serve as accessible, community-based hubs where individuals and families facing economic, social, or health-related challenges can find help. </w:t>
      </w:r>
    </w:p>
    <w:p w14:paraId="2478185C" w14:textId="7D6E0636" w:rsidR="00C502BD" w:rsidRPr="00C502BD" w:rsidRDefault="00C502BD" w:rsidP="00C502BD">
      <w:pPr>
        <w:numPr>
          <w:ilvl w:val="0"/>
          <w:numId w:val="33"/>
        </w:numPr>
        <w:spacing w:after="120"/>
        <w:ind w:left="360"/>
        <w:rPr>
          <w:rFonts w:ascii="Aptos Display" w:eastAsia="Aptos" w:hAnsi="Aptos Display"/>
          <w:snapToGrid w:val="0"/>
          <w:kern w:val="2"/>
          <w:sz w:val="22"/>
          <w:szCs w:val="22"/>
          <w14:ligatures w14:val="standardContextual"/>
        </w:rPr>
      </w:pPr>
      <w:r w:rsidRPr="00C502BD">
        <w:rPr>
          <w:rFonts w:ascii="Aptos Display" w:eastAsia="Aptos" w:hAnsi="Aptos Display"/>
          <w:b/>
          <w:bCs/>
          <w:snapToGrid w:val="0"/>
          <w:kern w:val="2"/>
          <w:sz w:val="22"/>
          <w:szCs w:val="22"/>
          <w14:ligatures w14:val="standardContextual"/>
        </w:rPr>
        <w:t>Billings Metro VISTA Project:</w:t>
      </w:r>
      <w:r w:rsidRPr="00C502BD">
        <w:rPr>
          <w:rFonts w:ascii="Aptos Display" w:eastAsia="Aptos" w:hAnsi="Aptos Display"/>
          <w:snapToGrid w:val="0"/>
          <w:kern w:val="2"/>
          <w:sz w:val="22"/>
          <w:szCs w:val="22"/>
          <w14:ligatures w14:val="standardContextual"/>
        </w:rPr>
        <w:t xml:space="preserve"> Allocate AmeriCorps resources to nonprofit organizations to undertake poverty impact activities and to support the </w:t>
      </w:r>
      <w:r w:rsidR="009B55CA" w:rsidRPr="00C502BD">
        <w:rPr>
          <w:rFonts w:ascii="Aptos Display" w:eastAsia="Aptos" w:hAnsi="Aptos Display"/>
          <w:snapToGrid w:val="0"/>
          <w:kern w:val="2"/>
          <w:sz w:val="22"/>
          <w:szCs w:val="22"/>
          <w14:ligatures w14:val="standardContextual"/>
        </w:rPr>
        <w:t>low-income</w:t>
      </w:r>
      <w:r w:rsidRPr="00C502BD">
        <w:rPr>
          <w:rFonts w:ascii="Aptos Display" w:eastAsia="Aptos" w:hAnsi="Aptos Display"/>
          <w:snapToGrid w:val="0"/>
          <w:kern w:val="2"/>
          <w:sz w:val="22"/>
          <w:szCs w:val="22"/>
          <w14:ligatures w14:val="standardContextual"/>
        </w:rPr>
        <w:t xml:space="preserve"> individuals and families they serve. Federal </w:t>
      </w:r>
      <w:r w:rsidRPr="00C502BD">
        <w:rPr>
          <w:rFonts w:ascii="Aptos Display" w:eastAsia="Aptos" w:hAnsi="Aptos Display"/>
          <w:snapToGrid w:val="0"/>
          <w:kern w:val="2"/>
          <w:sz w:val="22"/>
          <w:szCs w:val="22"/>
          <w14:ligatures w14:val="standardContextual"/>
        </w:rPr>
        <w:lastRenderedPageBreak/>
        <w:t xml:space="preserve">AmeriCorps Volunteers in Service to America (VISTA) focus areas </w:t>
      </w:r>
      <w:r w:rsidR="009B55CA" w:rsidRPr="00C502BD">
        <w:rPr>
          <w:rFonts w:ascii="Aptos Display" w:eastAsia="Aptos" w:hAnsi="Aptos Display"/>
          <w:snapToGrid w:val="0"/>
          <w:kern w:val="2"/>
          <w:sz w:val="22"/>
          <w:szCs w:val="22"/>
          <w14:ligatures w14:val="standardContextual"/>
        </w:rPr>
        <w:t>include</w:t>
      </w:r>
      <w:r w:rsidRPr="00C502BD">
        <w:rPr>
          <w:rFonts w:ascii="Aptos Display" w:eastAsia="Aptos" w:hAnsi="Aptos Display"/>
          <w:snapToGrid w:val="0"/>
          <w:kern w:val="2"/>
          <w:sz w:val="22"/>
          <w:szCs w:val="22"/>
          <w14:ligatures w14:val="standardContextual"/>
        </w:rPr>
        <w:t xml:space="preserve"> education, healthcare, food security, economic opportunity, housing, financial literacy, and others. </w:t>
      </w:r>
    </w:p>
    <w:p w14:paraId="2E4B405D" w14:textId="43CB328E" w:rsidR="00C502BD" w:rsidRPr="00C502BD" w:rsidRDefault="00C502BD" w:rsidP="00C502BD">
      <w:pPr>
        <w:numPr>
          <w:ilvl w:val="0"/>
          <w:numId w:val="33"/>
        </w:numPr>
        <w:ind w:left="360"/>
        <w:rPr>
          <w:rFonts w:ascii="Aptos Display" w:eastAsia="Aptos" w:hAnsi="Aptos Display"/>
          <w:snapToGrid w:val="0"/>
          <w:kern w:val="2"/>
          <w:sz w:val="22"/>
          <w:szCs w:val="22"/>
          <w14:ligatures w14:val="standardContextual"/>
        </w:rPr>
      </w:pPr>
      <w:r w:rsidRPr="00C502BD">
        <w:rPr>
          <w:rFonts w:ascii="Aptos Display" w:eastAsia="Calibri" w:hAnsi="Aptos Display"/>
          <w:b/>
          <w:bCs/>
          <w:sz w:val="22"/>
          <w:szCs w:val="22"/>
        </w:rPr>
        <w:t>HOME-ARP:</w:t>
      </w:r>
      <w:r w:rsidRPr="00C502BD">
        <w:rPr>
          <w:rFonts w:ascii="Aptos Display" w:eastAsia="Calibri" w:hAnsi="Aptos Display"/>
          <w:sz w:val="22"/>
          <w:szCs w:val="22"/>
        </w:rPr>
        <w:t xml:space="preserve"> Provide grant funding to nonprofit organizations delivering supportive services </w:t>
      </w:r>
      <w:r w:rsidR="009B55CA" w:rsidRPr="00C502BD">
        <w:rPr>
          <w:rFonts w:ascii="Aptos Display" w:eastAsia="Calibri" w:hAnsi="Aptos Display"/>
          <w:sz w:val="22"/>
          <w:szCs w:val="22"/>
        </w:rPr>
        <w:t>to</w:t>
      </w:r>
      <w:r w:rsidRPr="00C502BD">
        <w:rPr>
          <w:rFonts w:ascii="Aptos Display" w:eastAsia="Calibri" w:hAnsi="Aptos Display"/>
          <w:sz w:val="22"/>
          <w:szCs w:val="22"/>
        </w:rPr>
        <w:t xml:space="preserve"> prevent homelessness; unhoused individuals and families; those at-risk of becoming unhoused; and people fleeing domestic violence/trafficking.</w:t>
      </w:r>
      <w:r w:rsidRPr="00C502BD">
        <w:rPr>
          <w:rFonts w:ascii="Aptos Display" w:eastAsia="Aptos" w:hAnsi="Aptos Display"/>
          <w:snapToGrid w:val="0"/>
          <w:kern w:val="2"/>
          <w:sz w:val="22"/>
          <w:szCs w:val="22"/>
          <w14:ligatures w14:val="standardContextual"/>
        </w:rPr>
        <w:t xml:space="preserve"> Federal service categories include case management, housing counseling, rent/utilities/deposit assistance, mental health/healthcare, substance misuse treatment, job training, employment, financial literacy, assistance with benefits enrollment, childcare, and transportation.  </w:t>
      </w:r>
    </w:p>
    <w:p w14:paraId="17F0F971" w14:textId="77777777" w:rsidR="00C502BD" w:rsidRPr="00C502BD" w:rsidRDefault="00C502BD" w:rsidP="00C502BD">
      <w:pPr>
        <w:ind w:left="360"/>
        <w:rPr>
          <w:rFonts w:ascii="Aptos Display" w:eastAsia="Aptos" w:hAnsi="Aptos Display"/>
          <w:snapToGrid w:val="0"/>
          <w:kern w:val="2"/>
          <w:sz w:val="22"/>
          <w:szCs w:val="22"/>
          <w14:ligatures w14:val="standardContextual"/>
        </w:rPr>
      </w:pPr>
    </w:p>
    <w:p w14:paraId="129E2CBC" w14:textId="77777777" w:rsidR="00C502BD" w:rsidRPr="00C502BD" w:rsidRDefault="00C502BD" w:rsidP="00C502BD">
      <w:pPr>
        <w:spacing w:after="120"/>
        <w:rPr>
          <w:rFonts w:ascii="Aptos Display" w:eastAsia="Calibri" w:hAnsi="Aptos Display"/>
          <w:b/>
          <w:color w:val="074F6A"/>
        </w:rPr>
      </w:pPr>
      <w:r w:rsidRPr="00C502BD">
        <w:rPr>
          <w:rFonts w:ascii="Aptos Display" w:eastAsia="Calibri" w:hAnsi="Aptos Display"/>
          <w:b/>
          <w:color w:val="074F6A"/>
        </w:rPr>
        <w:t>Neighborhood Revitalization</w:t>
      </w:r>
    </w:p>
    <w:p w14:paraId="5926E31D" w14:textId="77777777" w:rsidR="00C502BD" w:rsidRPr="00C502BD" w:rsidRDefault="00C502BD" w:rsidP="00C502BD">
      <w:pPr>
        <w:spacing w:after="120"/>
        <w:rPr>
          <w:rFonts w:ascii="Aptos Display" w:eastAsia="Calibri" w:hAnsi="Aptos Display"/>
          <w:sz w:val="22"/>
          <w:szCs w:val="22"/>
        </w:rPr>
      </w:pPr>
      <w:r w:rsidRPr="00C502BD">
        <w:rPr>
          <w:rFonts w:ascii="Aptos Display" w:eastAsia="Calibri" w:hAnsi="Aptos Display"/>
          <w:b/>
          <w:sz w:val="22"/>
          <w:szCs w:val="22"/>
        </w:rPr>
        <w:t>Goal:</w:t>
      </w:r>
      <w:r w:rsidRPr="00C502BD">
        <w:rPr>
          <w:rFonts w:ascii="Aptos Display" w:eastAsia="Calibri" w:hAnsi="Aptos Display"/>
          <w:bCs/>
          <w:sz w:val="22"/>
          <w:szCs w:val="22"/>
        </w:rPr>
        <w:t xml:space="preserve"> </w:t>
      </w:r>
      <w:r w:rsidRPr="00C502BD">
        <w:rPr>
          <w:rFonts w:ascii="Aptos Display" w:eastAsia="Calibri" w:hAnsi="Aptos Display"/>
          <w:sz w:val="22"/>
          <w:szCs w:val="22"/>
        </w:rPr>
        <w:t xml:space="preserve">Foster suitable living environment and quality of life through the improvement of physical conditions in lower-income neighborhoods. </w:t>
      </w:r>
    </w:p>
    <w:p w14:paraId="43E3BFED" w14:textId="77777777" w:rsidR="00C502BD" w:rsidRPr="00C502BD" w:rsidRDefault="00C502BD" w:rsidP="00C502BD">
      <w:pPr>
        <w:spacing w:after="120"/>
        <w:rPr>
          <w:rFonts w:ascii="Aptos Display" w:eastAsia="Calibri" w:hAnsi="Aptos Display"/>
          <w:bCs/>
          <w:sz w:val="22"/>
          <w:szCs w:val="22"/>
        </w:rPr>
      </w:pPr>
      <w:r w:rsidRPr="00C502BD">
        <w:rPr>
          <w:rFonts w:ascii="Aptos Display" w:eastAsia="Calibri" w:hAnsi="Aptos Display"/>
          <w:b/>
          <w:sz w:val="22"/>
          <w:szCs w:val="22"/>
        </w:rPr>
        <w:t>Strategy:</w:t>
      </w:r>
      <w:r w:rsidRPr="00C502BD">
        <w:rPr>
          <w:rFonts w:ascii="Aptos Display" w:eastAsia="Calibri" w:hAnsi="Aptos Display"/>
          <w:bCs/>
          <w:sz w:val="22"/>
          <w:szCs w:val="22"/>
        </w:rPr>
        <w:t xml:space="preserve"> Integrate environmental design, infrastructure improvements, and public safety measures to revitalize neighborhoods, prevent crime, and enhance quality of life for residents.</w:t>
      </w:r>
    </w:p>
    <w:p w14:paraId="1346D29F" w14:textId="77777777" w:rsidR="00C502BD" w:rsidRPr="00C502BD" w:rsidRDefault="00C502BD" w:rsidP="00C502BD">
      <w:pPr>
        <w:spacing w:after="120"/>
        <w:rPr>
          <w:rFonts w:ascii="Aptos Display" w:eastAsia="Calibri" w:hAnsi="Aptos Display"/>
          <w:b/>
          <w:sz w:val="22"/>
          <w:szCs w:val="22"/>
        </w:rPr>
      </w:pPr>
      <w:r w:rsidRPr="00C502BD">
        <w:rPr>
          <w:rFonts w:ascii="Aptos Display" w:eastAsia="Calibri" w:hAnsi="Aptos Display"/>
          <w:b/>
          <w:sz w:val="22"/>
          <w:szCs w:val="22"/>
        </w:rPr>
        <w:t>Key Initiatives</w:t>
      </w:r>
    </w:p>
    <w:p w14:paraId="1F0AEA57" w14:textId="416A12E9" w:rsidR="00C502BD" w:rsidRPr="00C502BD" w:rsidRDefault="00C502BD" w:rsidP="00C502BD">
      <w:pPr>
        <w:numPr>
          <w:ilvl w:val="0"/>
          <w:numId w:val="32"/>
        </w:numPr>
        <w:spacing w:after="120"/>
        <w:rPr>
          <w:rFonts w:ascii="Aptos Display" w:eastAsia="Calibri" w:hAnsi="Aptos Display"/>
          <w:bCs/>
          <w:sz w:val="22"/>
          <w:szCs w:val="22"/>
        </w:rPr>
      </w:pPr>
      <w:r w:rsidRPr="00C502BD">
        <w:rPr>
          <w:rFonts w:ascii="Aptos Display" w:eastAsia="Calibri" w:hAnsi="Aptos Display"/>
          <w:b/>
          <w:sz w:val="22"/>
          <w:szCs w:val="22"/>
        </w:rPr>
        <w:t>Crime Prevention Through Environmental Design:</w:t>
      </w:r>
      <w:r w:rsidRPr="00C502BD">
        <w:rPr>
          <w:rFonts w:ascii="Aptos Display" w:eastAsia="Calibri" w:hAnsi="Aptos Display"/>
          <w:bCs/>
          <w:sz w:val="22"/>
          <w:szCs w:val="22"/>
        </w:rPr>
        <w:t xml:space="preserve"> Reduce crime by making </w:t>
      </w:r>
      <w:r w:rsidR="009B55CA" w:rsidRPr="00C502BD">
        <w:rPr>
          <w:rFonts w:ascii="Aptos Display" w:eastAsia="Calibri" w:hAnsi="Aptos Display"/>
          <w:bCs/>
          <w:sz w:val="22"/>
          <w:szCs w:val="22"/>
        </w:rPr>
        <w:t>infrastructure improvements</w:t>
      </w:r>
      <w:r w:rsidRPr="00C502BD">
        <w:rPr>
          <w:rFonts w:ascii="Aptos Display" w:eastAsia="Calibri" w:hAnsi="Aptos Display"/>
          <w:bCs/>
          <w:sz w:val="22"/>
          <w:szCs w:val="22"/>
        </w:rPr>
        <w:t xml:space="preserve"> in low-income neighborhoods (parks, adding </w:t>
      </w:r>
      <w:r w:rsidR="009B55CA" w:rsidRPr="00C502BD">
        <w:rPr>
          <w:rFonts w:ascii="Aptos Display" w:eastAsia="Calibri" w:hAnsi="Aptos Display"/>
          <w:bCs/>
          <w:sz w:val="22"/>
          <w:szCs w:val="22"/>
        </w:rPr>
        <w:t>streetlights</w:t>
      </w:r>
      <w:r w:rsidRPr="00C502BD">
        <w:rPr>
          <w:rFonts w:ascii="Aptos Display" w:eastAsia="Calibri" w:hAnsi="Aptos Display"/>
          <w:bCs/>
          <w:sz w:val="22"/>
          <w:szCs w:val="22"/>
        </w:rPr>
        <w:t xml:space="preserve">, etc.) while: creating more attractive and secure environments; stimulating local investment; encouraging residents to use public spaces more freely; and </w:t>
      </w:r>
      <w:r w:rsidR="009B55CA" w:rsidRPr="00C502BD">
        <w:rPr>
          <w:rFonts w:ascii="Aptos Display" w:eastAsia="Calibri" w:hAnsi="Aptos Display"/>
          <w:bCs/>
          <w:sz w:val="22"/>
          <w:szCs w:val="22"/>
        </w:rPr>
        <w:t>improving</w:t>
      </w:r>
      <w:r w:rsidRPr="00C502BD">
        <w:rPr>
          <w:rFonts w:ascii="Aptos Display" w:eastAsia="Calibri" w:hAnsi="Aptos Display"/>
          <w:bCs/>
          <w:sz w:val="22"/>
          <w:szCs w:val="22"/>
        </w:rPr>
        <w:t xml:space="preserve"> quality of life for low-income residents. </w:t>
      </w:r>
    </w:p>
    <w:p w14:paraId="00CCD783" w14:textId="77777777" w:rsidR="00C502BD" w:rsidRPr="00C502BD" w:rsidRDefault="00C502BD" w:rsidP="00C502BD">
      <w:pPr>
        <w:numPr>
          <w:ilvl w:val="0"/>
          <w:numId w:val="32"/>
        </w:numPr>
        <w:spacing w:after="120"/>
        <w:rPr>
          <w:rFonts w:ascii="Aptos Display" w:eastAsia="Calibri" w:hAnsi="Aptos Display"/>
          <w:b/>
          <w:sz w:val="22"/>
          <w:szCs w:val="22"/>
        </w:rPr>
      </w:pPr>
      <w:r w:rsidRPr="00C502BD">
        <w:rPr>
          <w:rFonts w:ascii="Aptos Display" w:eastAsia="Calibri" w:hAnsi="Aptos Display"/>
          <w:b/>
          <w:bCs/>
          <w:sz w:val="22"/>
          <w:szCs w:val="22"/>
        </w:rPr>
        <w:t>Lead-Pipe Water Line Replacement:</w:t>
      </w:r>
      <w:r w:rsidRPr="00C502BD">
        <w:rPr>
          <w:rFonts w:ascii="Aptos Display" w:eastAsia="Calibri" w:hAnsi="Aptos Display"/>
          <w:sz w:val="22"/>
          <w:szCs w:val="22"/>
        </w:rPr>
        <w:t xml:space="preserve"> Provide affordable loan financing to low-income homeowners to remove lead pipes from the property line to residences to prevent lead poisoning, improve water quality, and promote neighborhood health and public safety.</w:t>
      </w:r>
    </w:p>
    <w:p w14:paraId="14303D34" w14:textId="77777777" w:rsidR="00C677D4" w:rsidRPr="00C502BD" w:rsidRDefault="00C677D4" w:rsidP="00C677D4">
      <w:pPr>
        <w:spacing w:after="60"/>
        <w:jc w:val="both"/>
        <w:rPr>
          <w:rFonts w:ascii="Aptos Display" w:hAnsi="Aptos Display"/>
          <w:sz w:val="22"/>
          <w:szCs w:val="22"/>
        </w:rPr>
        <w:sectPr w:rsidR="00C677D4" w:rsidRPr="00C502BD" w:rsidSect="00C677D4">
          <w:pgSz w:w="12240" w:h="15840" w:code="1"/>
          <w:pgMar w:top="994" w:right="1325" w:bottom="1267"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19A8AF50" w14:textId="77777777" w:rsidR="00752DFA" w:rsidRPr="00C502BD" w:rsidRDefault="00752DFA"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SECTION III - FEDERAL REQUIREMENTS</w:t>
      </w:r>
    </w:p>
    <w:p w14:paraId="775A451C" w14:textId="77777777" w:rsidR="00752DFA" w:rsidRPr="00C502BD" w:rsidRDefault="00752DFA" w:rsidP="00752DFA">
      <w:pPr>
        <w:pStyle w:val="Title"/>
        <w:jc w:val="left"/>
        <w:rPr>
          <w:rFonts w:ascii="Aptos Display" w:hAnsi="Aptos Display"/>
          <w:b w:val="0"/>
        </w:rPr>
      </w:pPr>
    </w:p>
    <w:p w14:paraId="5D1A3416" w14:textId="2B47F430" w:rsidR="00752DFA" w:rsidRPr="00C502BD" w:rsidRDefault="00752DFA" w:rsidP="00752DFA">
      <w:pPr>
        <w:pStyle w:val="Title"/>
        <w:jc w:val="both"/>
        <w:rPr>
          <w:rFonts w:ascii="Aptos Display" w:hAnsi="Aptos Display"/>
        </w:rPr>
      </w:pPr>
      <w:r w:rsidRPr="00C502BD">
        <w:rPr>
          <w:rFonts w:ascii="Aptos Display" w:hAnsi="Aptos Display"/>
          <w:b w:val="0"/>
        </w:rPr>
        <w:t>A variety of regulations apply to the use of CDBG and HOME funds</w:t>
      </w:r>
      <w:r w:rsidR="005C0BD9" w:rsidRPr="00C502BD">
        <w:rPr>
          <w:rFonts w:ascii="Aptos Display" w:hAnsi="Aptos Display"/>
          <w:b w:val="0"/>
        </w:rPr>
        <w:t xml:space="preserve">. All requirements must be considered prior to </w:t>
      </w:r>
      <w:r w:rsidR="004B6900" w:rsidRPr="00C502BD">
        <w:rPr>
          <w:rFonts w:ascii="Aptos Display" w:hAnsi="Aptos Display"/>
          <w:b w:val="0"/>
        </w:rPr>
        <w:t xml:space="preserve">when </w:t>
      </w:r>
      <w:r w:rsidR="005C0BD9" w:rsidRPr="00C502BD">
        <w:rPr>
          <w:rFonts w:ascii="Aptos Display" w:hAnsi="Aptos Display"/>
          <w:b w:val="0"/>
        </w:rPr>
        <w:t xml:space="preserve">applications for funding are submitted to ensure the applicant has the capacity to manage and properly report on the use of federal funding. </w:t>
      </w:r>
    </w:p>
    <w:p w14:paraId="17B7D16D" w14:textId="77777777" w:rsidR="00C16635" w:rsidRPr="00C502BD" w:rsidRDefault="00C16635" w:rsidP="00752DFA">
      <w:pPr>
        <w:pStyle w:val="Title"/>
        <w:jc w:val="left"/>
        <w:rPr>
          <w:rFonts w:ascii="Aptos Display" w:hAnsi="Aptos Display"/>
        </w:rPr>
      </w:pPr>
    </w:p>
    <w:p w14:paraId="01EA0D01" w14:textId="77777777" w:rsidR="003F06DF" w:rsidRPr="00C502BD" w:rsidRDefault="003F06DF" w:rsidP="003F06DF">
      <w:pPr>
        <w:pStyle w:val="Title"/>
        <w:spacing w:after="120"/>
        <w:jc w:val="both"/>
        <w:rPr>
          <w:rFonts w:ascii="Aptos Display" w:hAnsi="Aptos Display"/>
          <w:i/>
          <w:color w:val="5D7430"/>
          <w:spacing w:val="20"/>
          <w:sz w:val="24"/>
          <w:szCs w:val="22"/>
        </w:rPr>
      </w:pPr>
      <w:r w:rsidRPr="00C502BD">
        <w:rPr>
          <w:rFonts w:ascii="Aptos Display" w:hAnsi="Aptos Display"/>
          <w:i/>
          <w:color w:val="5D7430"/>
          <w:spacing w:val="20"/>
          <w:sz w:val="24"/>
          <w:szCs w:val="22"/>
        </w:rPr>
        <w:t>L</w:t>
      </w:r>
      <w:r w:rsidR="00A3002B" w:rsidRPr="00C502BD">
        <w:rPr>
          <w:rFonts w:ascii="Aptos Display" w:hAnsi="Aptos Display"/>
          <w:i/>
          <w:color w:val="5D7430"/>
          <w:spacing w:val="20"/>
          <w:sz w:val="24"/>
          <w:szCs w:val="22"/>
        </w:rPr>
        <w:t>ow</w:t>
      </w:r>
      <w:r w:rsidR="00BD11ED" w:rsidRPr="00C502BD">
        <w:rPr>
          <w:rFonts w:ascii="Aptos Display" w:hAnsi="Aptos Display"/>
          <w:i/>
          <w:color w:val="5D7430"/>
          <w:spacing w:val="20"/>
          <w:sz w:val="24"/>
          <w:szCs w:val="22"/>
        </w:rPr>
        <w:t>-</w:t>
      </w:r>
      <w:r w:rsidRPr="00C502BD">
        <w:rPr>
          <w:rFonts w:ascii="Aptos Display" w:hAnsi="Aptos Display"/>
          <w:i/>
          <w:color w:val="5D7430"/>
          <w:spacing w:val="20"/>
          <w:sz w:val="24"/>
          <w:szCs w:val="22"/>
        </w:rPr>
        <w:t>Income Individuals / Households</w:t>
      </w:r>
    </w:p>
    <w:p w14:paraId="0B01A101" w14:textId="2B49468D" w:rsidR="00752DFA" w:rsidRPr="00C502BD" w:rsidRDefault="0065216E" w:rsidP="00824E1B">
      <w:pPr>
        <w:tabs>
          <w:tab w:val="right" w:pos="8352"/>
        </w:tabs>
        <w:overflowPunct w:val="0"/>
        <w:autoSpaceDE w:val="0"/>
        <w:autoSpaceDN w:val="0"/>
        <w:adjustRightInd w:val="0"/>
        <w:jc w:val="both"/>
        <w:textAlignment w:val="baseline"/>
        <w:rPr>
          <w:rFonts w:ascii="Aptos Display" w:hAnsi="Aptos Display"/>
          <w:b/>
        </w:rPr>
      </w:pPr>
      <w:r w:rsidRPr="00C502BD">
        <w:rPr>
          <w:rFonts w:ascii="Aptos Display" w:hAnsi="Aptos Display"/>
          <w:sz w:val="22"/>
        </w:rPr>
        <w:t xml:space="preserve">The City defines </w:t>
      </w:r>
      <w:r w:rsidRPr="00C502BD">
        <w:rPr>
          <w:rFonts w:ascii="Aptos Display" w:hAnsi="Aptos Display"/>
          <w:b/>
          <w:sz w:val="22"/>
        </w:rPr>
        <w:t>l</w:t>
      </w:r>
      <w:r w:rsidR="000564F9" w:rsidRPr="00C502BD">
        <w:rPr>
          <w:rFonts w:ascii="Aptos Display" w:hAnsi="Aptos Display"/>
          <w:b/>
          <w:sz w:val="22"/>
        </w:rPr>
        <w:t>ow</w:t>
      </w:r>
      <w:r w:rsidR="00824E1B" w:rsidRPr="00C502BD">
        <w:rPr>
          <w:rFonts w:ascii="Aptos Display" w:hAnsi="Aptos Display"/>
          <w:b/>
          <w:sz w:val="22"/>
        </w:rPr>
        <w:t>-income individuals / households</w:t>
      </w:r>
      <w:r w:rsidR="000564F9" w:rsidRPr="00C502BD">
        <w:rPr>
          <w:rStyle w:val="FootnoteReference"/>
          <w:rFonts w:ascii="Aptos Display" w:hAnsi="Aptos Display"/>
          <w:color w:val="808080"/>
          <w:sz w:val="16"/>
        </w:rPr>
        <w:footnoteReference w:id="1"/>
      </w:r>
      <w:r w:rsidRPr="00C502BD">
        <w:rPr>
          <w:rFonts w:ascii="Aptos Display" w:hAnsi="Aptos Display"/>
          <w:sz w:val="22"/>
        </w:rPr>
        <w:t xml:space="preserve"> as</w:t>
      </w:r>
      <w:r w:rsidR="00824E1B" w:rsidRPr="00C502BD">
        <w:rPr>
          <w:rFonts w:ascii="Aptos Display" w:hAnsi="Aptos Display"/>
          <w:sz w:val="22"/>
        </w:rPr>
        <w:t xml:space="preserve"> individuals or households with incomes at or below 80% of the median income (see chart below</w:t>
      </w:r>
      <w:r w:rsidR="00824E1B" w:rsidRPr="00C502BD">
        <w:rPr>
          <w:rFonts w:ascii="Aptos Display" w:hAnsi="Aptos Display"/>
          <w:color w:val="2F5496"/>
          <w:sz w:val="22"/>
        </w:rPr>
        <w:t xml:space="preserve">). </w:t>
      </w:r>
      <w:r w:rsidR="00752DFA" w:rsidRPr="00C502BD">
        <w:rPr>
          <w:rFonts w:ascii="Aptos Display" w:hAnsi="Aptos Display"/>
          <w:b/>
          <w:color w:val="2F5496"/>
          <w:sz w:val="22"/>
        </w:rPr>
        <w:t>One of the key provisions of the CDBG and HOME Program regulations is that most activities or services provided must principally benefit lower-income individuals, and such benefit must be documented.</w:t>
      </w:r>
      <w:r w:rsidR="006B1F87" w:rsidRPr="00C502BD">
        <w:rPr>
          <w:rFonts w:ascii="Aptos Display" w:hAnsi="Aptos Display"/>
          <w:color w:val="31849B"/>
          <w:sz w:val="22"/>
        </w:rPr>
        <w:t xml:space="preserve"> </w:t>
      </w:r>
      <w:r w:rsidR="00752DFA" w:rsidRPr="00C502BD">
        <w:rPr>
          <w:rFonts w:ascii="Aptos Display" w:hAnsi="Aptos Display"/>
          <w:sz w:val="22"/>
        </w:rPr>
        <w:t xml:space="preserve">Elderly and disabled individuals are automatically considered </w:t>
      </w:r>
      <w:r w:rsidR="009B55CA" w:rsidRPr="00C502BD">
        <w:rPr>
          <w:rFonts w:ascii="Aptos Display" w:hAnsi="Aptos Display"/>
          <w:sz w:val="22"/>
        </w:rPr>
        <w:t>lower income</w:t>
      </w:r>
      <w:r w:rsidR="00752DFA" w:rsidRPr="00C502BD">
        <w:rPr>
          <w:rFonts w:ascii="Aptos Display" w:hAnsi="Aptos Display"/>
          <w:sz w:val="22"/>
        </w:rPr>
        <w:t xml:space="preserve"> if assisted under a public service</w:t>
      </w:r>
      <w:r w:rsidR="003D787B" w:rsidRPr="00C502BD">
        <w:rPr>
          <w:rFonts w:ascii="Aptos Display" w:hAnsi="Aptos Display"/>
          <w:sz w:val="22"/>
        </w:rPr>
        <w:t xml:space="preserve"> activity</w:t>
      </w:r>
      <w:r w:rsidR="003F06DF" w:rsidRPr="00C502BD">
        <w:rPr>
          <w:rFonts w:ascii="Aptos Display" w:hAnsi="Aptos Display"/>
          <w:sz w:val="22"/>
        </w:rPr>
        <w:t>. However, d</w:t>
      </w:r>
      <w:r w:rsidR="003D787B" w:rsidRPr="00C502BD">
        <w:rPr>
          <w:rFonts w:ascii="Aptos Display" w:hAnsi="Aptos Display"/>
          <w:sz w:val="22"/>
        </w:rPr>
        <w:t xml:space="preserve">emographic information must be provided on all beneficiaries, </w:t>
      </w:r>
      <w:r w:rsidR="003F06DF" w:rsidRPr="00C502BD">
        <w:rPr>
          <w:rFonts w:ascii="Aptos Display" w:hAnsi="Aptos Display"/>
          <w:sz w:val="22"/>
        </w:rPr>
        <w:t xml:space="preserve">regardless of presumption of eligibility. </w:t>
      </w:r>
      <w:r w:rsidR="0014648F" w:rsidRPr="00C502BD">
        <w:rPr>
          <w:rFonts w:ascii="Aptos Display" w:hAnsi="Aptos Display"/>
          <w:sz w:val="22"/>
        </w:rPr>
        <w:t xml:space="preserve"> </w:t>
      </w:r>
    </w:p>
    <w:p w14:paraId="588A5B56" w14:textId="77777777" w:rsidR="00824E1B" w:rsidRPr="00C502BD" w:rsidRDefault="00824E1B" w:rsidP="00752DFA">
      <w:pPr>
        <w:pStyle w:val="Title"/>
        <w:jc w:val="both"/>
        <w:rPr>
          <w:rFonts w:ascii="Aptos Display" w:hAnsi="Aptos Display"/>
          <w:b w:val="0"/>
        </w:rPr>
      </w:pPr>
    </w:p>
    <w:tbl>
      <w:tblPr>
        <w:tblW w:w="876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74" w:type="dxa"/>
          <w:right w:w="174" w:type="dxa"/>
        </w:tblCellMar>
        <w:tblLook w:val="0000" w:firstRow="0" w:lastRow="0" w:firstColumn="0" w:lastColumn="0" w:noHBand="0" w:noVBand="0"/>
      </w:tblPr>
      <w:tblGrid>
        <w:gridCol w:w="1382"/>
        <w:gridCol w:w="1862"/>
        <w:gridCol w:w="1800"/>
        <w:gridCol w:w="1858"/>
        <w:gridCol w:w="1862"/>
      </w:tblGrid>
      <w:tr w:rsidR="00E80B73" w:rsidRPr="00C502BD" w14:paraId="4277CD36" w14:textId="77777777" w:rsidTr="0026404A">
        <w:trPr>
          <w:trHeight w:val="544"/>
          <w:jc w:val="center"/>
        </w:trPr>
        <w:tc>
          <w:tcPr>
            <w:tcW w:w="8764" w:type="dxa"/>
            <w:gridSpan w:val="5"/>
            <w:shd w:val="clear" w:color="auto" w:fill="C2D3E8"/>
            <w:vAlign w:val="center"/>
          </w:tcPr>
          <w:p w14:paraId="4EDED703" w14:textId="1DE087C7" w:rsidR="00E80B73" w:rsidRPr="00C502BD" w:rsidRDefault="00E80B73" w:rsidP="006C2600">
            <w:pPr>
              <w:tabs>
                <w:tab w:val="left" w:pos="720"/>
                <w:tab w:val="left" w:pos="1440"/>
                <w:tab w:val="left" w:pos="6480"/>
              </w:tabs>
              <w:spacing w:after="60"/>
              <w:jc w:val="center"/>
              <w:rPr>
                <w:rFonts w:ascii="Aptos Display" w:hAnsi="Aptos Display"/>
              </w:rPr>
            </w:pPr>
            <w:hyperlink r:id="rId33" w:history="1">
              <w:r w:rsidR="009B55CA" w:rsidRPr="00C502BD">
                <w:rPr>
                  <w:rStyle w:val="Hyperlink"/>
                  <w:rFonts w:ascii="Aptos Display" w:hAnsi="Aptos Display"/>
                  <w:b/>
                  <w:sz w:val="20"/>
                  <w:szCs w:val="20"/>
                </w:rPr>
                <w:t>202</w:t>
              </w:r>
              <w:r w:rsidR="009B55CA">
                <w:rPr>
                  <w:rStyle w:val="Hyperlink"/>
                  <w:rFonts w:ascii="Aptos Display" w:hAnsi="Aptos Display"/>
                  <w:b/>
                  <w:sz w:val="20"/>
                  <w:szCs w:val="20"/>
                </w:rPr>
                <w:t>5</w:t>
              </w:r>
              <w:r w:rsidR="009B55CA" w:rsidRPr="00C502BD">
                <w:rPr>
                  <w:rStyle w:val="Hyperlink"/>
                  <w:rFonts w:ascii="Aptos Display" w:hAnsi="Aptos Display"/>
                  <w:b/>
                  <w:sz w:val="20"/>
                  <w:szCs w:val="20"/>
                </w:rPr>
                <w:t xml:space="preserve"> INCOME</w:t>
              </w:r>
              <w:r w:rsidRPr="00C502BD">
                <w:rPr>
                  <w:rStyle w:val="Hyperlink"/>
                  <w:rFonts w:ascii="Aptos Display" w:hAnsi="Aptos Display"/>
                  <w:b/>
                  <w:sz w:val="20"/>
                  <w:szCs w:val="20"/>
                </w:rPr>
                <w:t xml:space="preserve"> GUIDELINES</w:t>
              </w:r>
            </w:hyperlink>
            <w:r w:rsidRPr="00C502BD">
              <w:rPr>
                <w:rFonts w:ascii="Aptos Display" w:hAnsi="Aptos Display"/>
              </w:rPr>
              <w:t xml:space="preserve"> </w:t>
            </w:r>
          </w:p>
          <w:p w14:paraId="55EB6468" w14:textId="77777777" w:rsidR="00E80B73" w:rsidRPr="00C502BD" w:rsidRDefault="00E80B73" w:rsidP="00773109">
            <w:pPr>
              <w:tabs>
                <w:tab w:val="left" w:pos="720"/>
                <w:tab w:val="left" w:pos="1440"/>
                <w:tab w:val="left" w:pos="6480"/>
              </w:tabs>
              <w:jc w:val="center"/>
              <w:rPr>
                <w:rFonts w:ascii="Aptos Display" w:hAnsi="Aptos Display"/>
                <w:b/>
                <w:i/>
                <w:sz w:val="16"/>
                <w:szCs w:val="16"/>
              </w:rPr>
            </w:pPr>
            <w:r w:rsidRPr="00C502BD">
              <w:rPr>
                <w:rFonts w:ascii="Aptos Display" w:hAnsi="Aptos Display"/>
                <w:i/>
                <w:sz w:val="16"/>
                <w:szCs w:val="16"/>
              </w:rPr>
              <w:t xml:space="preserve">Income </w:t>
            </w:r>
            <w:r w:rsidR="00773109" w:rsidRPr="00C502BD">
              <w:rPr>
                <w:rFonts w:ascii="Aptos Display" w:hAnsi="Aptos Display"/>
                <w:i/>
                <w:sz w:val="16"/>
                <w:szCs w:val="16"/>
              </w:rPr>
              <w:t xml:space="preserve">limits </w:t>
            </w:r>
            <w:r w:rsidRPr="00C502BD">
              <w:rPr>
                <w:rFonts w:ascii="Aptos Display" w:hAnsi="Aptos Display"/>
                <w:i/>
                <w:sz w:val="16"/>
                <w:szCs w:val="16"/>
              </w:rPr>
              <w:t>are established by HUD and are reviewed each year, resulting in expected changes each March / April.</w:t>
            </w:r>
          </w:p>
        </w:tc>
      </w:tr>
      <w:tr w:rsidR="00E80B73" w:rsidRPr="00C502BD" w14:paraId="3A24D98B" w14:textId="77777777" w:rsidTr="0026404A">
        <w:trPr>
          <w:trHeight w:val="60"/>
          <w:jc w:val="center"/>
        </w:trPr>
        <w:tc>
          <w:tcPr>
            <w:tcW w:w="1382" w:type="dxa"/>
            <w:vMerge w:val="restart"/>
            <w:shd w:val="clear" w:color="auto" w:fill="D1DBCB"/>
            <w:vAlign w:val="center"/>
          </w:tcPr>
          <w:p w14:paraId="09086BE2"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Size of Household</w:t>
            </w:r>
          </w:p>
        </w:tc>
        <w:tc>
          <w:tcPr>
            <w:tcW w:w="1862" w:type="dxa"/>
            <w:vMerge w:val="restart"/>
            <w:shd w:val="clear" w:color="auto" w:fill="D1DBCB"/>
            <w:vAlign w:val="center"/>
          </w:tcPr>
          <w:p w14:paraId="231F79B8"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 xml:space="preserve">Extremely Low </w:t>
            </w:r>
          </w:p>
          <w:p w14:paraId="098D5FAA"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 xml:space="preserve">Up to 30% </w:t>
            </w:r>
          </w:p>
        </w:tc>
        <w:tc>
          <w:tcPr>
            <w:tcW w:w="1800" w:type="dxa"/>
            <w:vMerge w:val="restart"/>
            <w:shd w:val="clear" w:color="auto" w:fill="D1DBCB"/>
            <w:vAlign w:val="center"/>
          </w:tcPr>
          <w:p w14:paraId="0F9BABBE"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 xml:space="preserve">Very Low </w:t>
            </w:r>
          </w:p>
          <w:p w14:paraId="6218473A"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 xml:space="preserve">31% - 50% </w:t>
            </w:r>
          </w:p>
        </w:tc>
        <w:tc>
          <w:tcPr>
            <w:tcW w:w="3720" w:type="dxa"/>
            <w:gridSpan w:val="2"/>
            <w:tcBorders>
              <w:bottom w:val="single" w:sz="8" w:space="0" w:color="BFBFBF"/>
            </w:tcBorders>
            <w:shd w:val="clear" w:color="auto" w:fill="D1DBCB"/>
            <w:vAlign w:val="center"/>
          </w:tcPr>
          <w:p w14:paraId="5871668B"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Low Income</w:t>
            </w:r>
          </w:p>
          <w:p w14:paraId="1177C09C"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51% - 80%</w:t>
            </w:r>
          </w:p>
        </w:tc>
      </w:tr>
      <w:tr w:rsidR="00E80B73" w:rsidRPr="00C502BD" w14:paraId="635EAB3A" w14:textId="77777777" w:rsidTr="0026404A">
        <w:trPr>
          <w:trHeight w:val="60"/>
          <w:jc w:val="center"/>
        </w:trPr>
        <w:tc>
          <w:tcPr>
            <w:tcW w:w="1382" w:type="dxa"/>
            <w:vMerge/>
            <w:shd w:val="clear" w:color="auto" w:fill="D1DBCB"/>
            <w:vAlign w:val="center"/>
          </w:tcPr>
          <w:p w14:paraId="32BA7E2B" w14:textId="77777777" w:rsidR="00E80B73" w:rsidRPr="00C502BD" w:rsidRDefault="00E80B73" w:rsidP="006C2600">
            <w:pPr>
              <w:tabs>
                <w:tab w:val="left" w:pos="720"/>
                <w:tab w:val="left" w:pos="1440"/>
                <w:tab w:val="left" w:pos="6480"/>
              </w:tabs>
              <w:jc w:val="center"/>
              <w:rPr>
                <w:rFonts w:ascii="Aptos Display" w:hAnsi="Aptos Display"/>
                <w:b/>
                <w:sz w:val="20"/>
                <w:szCs w:val="20"/>
              </w:rPr>
            </w:pPr>
          </w:p>
        </w:tc>
        <w:tc>
          <w:tcPr>
            <w:tcW w:w="1862" w:type="dxa"/>
            <w:vMerge/>
            <w:shd w:val="clear" w:color="auto" w:fill="D1DBCB"/>
            <w:vAlign w:val="center"/>
          </w:tcPr>
          <w:p w14:paraId="3786F4D7" w14:textId="77777777" w:rsidR="00E80B73" w:rsidRPr="00C502BD" w:rsidRDefault="00E80B73" w:rsidP="006C2600">
            <w:pPr>
              <w:tabs>
                <w:tab w:val="left" w:pos="720"/>
                <w:tab w:val="left" w:pos="1440"/>
                <w:tab w:val="left" w:pos="6480"/>
              </w:tabs>
              <w:jc w:val="center"/>
              <w:rPr>
                <w:rFonts w:ascii="Aptos Display" w:hAnsi="Aptos Display"/>
                <w:b/>
                <w:sz w:val="20"/>
                <w:szCs w:val="20"/>
              </w:rPr>
            </w:pPr>
          </w:p>
        </w:tc>
        <w:tc>
          <w:tcPr>
            <w:tcW w:w="1800" w:type="dxa"/>
            <w:vMerge/>
            <w:shd w:val="clear" w:color="auto" w:fill="D1DBCB"/>
            <w:vAlign w:val="center"/>
          </w:tcPr>
          <w:p w14:paraId="4F6B9EF1" w14:textId="77777777" w:rsidR="00E80B73" w:rsidRPr="00C502BD" w:rsidRDefault="00E80B73" w:rsidP="006C2600">
            <w:pPr>
              <w:tabs>
                <w:tab w:val="left" w:pos="720"/>
                <w:tab w:val="left" w:pos="1440"/>
                <w:tab w:val="left" w:pos="6480"/>
              </w:tabs>
              <w:jc w:val="center"/>
              <w:rPr>
                <w:rFonts w:ascii="Aptos Display" w:hAnsi="Aptos Display"/>
                <w:b/>
                <w:sz w:val="20"/>
                <w:szCs w:val="20"/>
              </w:rPr>
            </w:pPr>
          </w:p>
        </w:tc>
        <w:tc>
          <w:tcPr>
            <w:tcW w:w="1858" w:type="dxa"/>
            <w:shd w:val="clear" w:color="auto" w:fill="D1DBCB"/>
            <w:vAlign w:val="center"/>
          </w:tcPr>
          <w:p w14:paraId="6EBD5E49"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51% - 60%</w:t>
            </w:r>
          </w:p>
        </w:tc>
        <w:tc>
          <w:tcPr>
            <w:tcW w:w="1862" w:type="dxa"/>
            <w:shd w:val="clear" w:color="auto" w:fill="D1DBCB"/>
            <w:vAlign w:val="center"/>
          </w:tcPr>
          <w:p w14:paraId="71D71572" w14:textId="77777777" w:rsidR="00E80B73" w:rsidRPr="00C502BD" w:rsidRDefault="00E80B73" w:rsidP="006C2600">
            <w:pPr>
              <w:tabs>
                <w:tab w:val="left" w:pos="720"/>
                <w:tab w:val="left" w:pos="1440"/>
                <w:tab w:val="left" w:pos="6480"/>
              </w:tabs>
              <w:jc w:val="center"/>
              <w:rPr>
                <w:rFonts w:ascii="Aptos Display" w:hAnsi="Aptos Display"/>
                <w:b/>
                <w:sz w:val="20"/>
                <w:szCs w:val="20"/>
              </w:rPr>
            </w:pPr>
            <w:r w:rsidRPr="00C502BD">
              <w:rPr>
                <w:rFonts w:ascii="Aptos Display" w:hAnsi="Aptos Display"/>
                <w:b/>
                <w:sz w:val="20"/>
                <w:szCs w:val="20"/>
              </w:rPr>
              <w:t xml:space="preserve"> 61% – 80%</w:t>
            </w:r>
          </w:p>
        </w:tc>
      </w:tr>
      <w:tr w:rsidR="00C502BD" w:rsidRPr="00C502BD" w14:paraId="509D691B" w14:textId="77777777" w:rsidTr="00340D39">
        <w:trPr>
          <w:trHeight w:val="70"/>
          <w:jc w:val="center"/>
        </w:trPr>
        <w:tc>
          <w:tcPr>
            <w:tcW w:w="1382" w:type="dxa"/>
            <w:shd w:val="clear" w:color="auto" w:fill="D1DBCB"/>
            <w:vAlign w:val="center"/>
          </w:tcPr>
          <w:p w14:paraId="41DBB0CE"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1</w:t>
            </w:r>
          </w:p>
        </w:tc>
        <w:tc>
          <w:tcPr>
            <w:tcW w:w="1862" w:type="dxa"/>
            <w:vAlign w:val="center"/>
          </w:tcPr>
          <w:p w14:paraId="241A956C" w14:textId="35015072" w:rsidR="00C502BD" w:rsidRPr="00C502BD" w:rsidRDefault="00C502BD" w:rsidP="00C502BD">
            <w:pPr>
              <w:jc w:val="center"/>
              <w:rPr>
                <w:rFonts w:ascii="Aptos Display" w:hAnsi="Aptos Display" w:cstheme="minorHAnsi"/>
                <w:bCs/>
                <w:sz w:val="20"/>
                <w:szCs w:val="20"/>
              </w:rPr>
            </w:pPr>
            <w:r>
              <w:rPr>
                <w:rFonts w:ascii="Calibri" w:hAnsi="Calibri"/>
                <w:sz w:val="20"/>
                <w:szCs w:val="20"/>
              </w:rPr>
              <w:t>$20,450</w:t>
            </w:r>
          </w:p>
        </w:tc>
        <w:tc>
          <w:tcPr>
            <w:tcW w:w="1800" w:type="dxa"/>
            <w:vAlign w:val="center"/>
          </w:tcPr>
          <w:p w14:paraId="2AE307C2" w14:textId="0E77F73D" w:rsidR="00C502BD" w:rsidRPr="00C502BD" w:rsidRDefault="00C502BD" w:rsidP="00C502BD">
            <w:pPr>
              <w:jc w:val="center"/>
              <w:rPr>
                <w:rFonts w:ascii="Aptos Display" w:hAnsi="Aptos Display" w:cstheme="minorHAnsi"/>
                <w:bCs/>
                <w:sz w:val="20"/>
                <w:szCs w:val="20"/>
              </w:rPr>
            </w:pPr>
            <w:r>
              <w:rPr>
                <w:rFonts w:ascii="Calibri" w:hAnsi="Calibri"/>
                <w:sz w:val="20"/>
                <w:szCs w:val="20"/>
              </w:rPr>
              <w:t>$34,000</w:t>
            </w:r>
          </w:p>
        </w:tc>
        <w:tc>
          <w:tcPr>
            <w:tcW w:w="1858" w:type="dxa"/>
            <w:vAlign w:val="center"/>
          </w:tcPr>
          <w:p w14:paraId="62AD67CE" w14:textId="2B54A020" w:rsidR="00C502BD" w:rsidRPr="00C502BD" w:rsidRDefault="00C502BD" w:rsidP="00C502BD">
            <w:pPr>
              <w:jc w:val="center"/>
              <w:rPr>
                <w:rFonts w:ascii="Aptos Display" w:hAnsi="Aptos Display" w:cstheme="minorHAnsi"/>
                <w:bCs/>
                <w:sz w:val="20"/>
                <w:szCs w:val="20"/>
              </w:rPr>
            </w:pPr>
            <w:r>
              <w:rPr>
                <w:rFonts w:ascii="Calibri" w:hAnsi="Calibri"/>
                <w:sz w:val="20"/>
                <w:szCs w:val="20"/>
              </w:rPr>
              <w:t>$40,800</w:t>
            </w:r>
          </w:p>
        </w:tc>
        <w:tc>
          <w:tcPr>
            <w:tcW w:w="1862" w:type="dxa"/>
            <w:vAlign w:val="center"/>
          </w:tcPr>
          <w:p w14:paraId="31742ADF" w14:textId="688FB19B" w:rsidR="00C502BD" w:rsidRPr="00C502BD" w:rsidRDefault="00C502BD" w:rsidP="00C502BD">
            <w:pPr>
              <w:jc w:val="center"/>
              <w:rPr>
                <w:rFonts w:ascii="Aptos Display" w:hAnsi="Aptos Display" w:cstheme="minorHAnsi"/>
                <w:bCs/>
                <w:sz w:val="20"/>
                <w:szCs w:val="20"/>
              </w:rPr>
            </w:pPr>
            <w:r>
              <w:rPr>
                <w:rFonts w:ascii="Calibri" w:hAnsi="Calibri"/>
                <w:sz w:val="20"/>
                <w:szCs w:val="20"/>
              </w:rPr>
              <w:t>$54,400</w:t>
            </w:r>
          </w:p>
        </w:tc>
      </w:tr>
      <w:tr w:rsidR="00C502BD" w:rsidRPr="00C502BD" w14:paraId="70DA5636" w14:textId="77777777" w:rsidTr="00340D39">
        <w:trPr>
          <w:trHeight w:val="60"/>
          <w:jc w:val="center"/>
        </w:trPr>
        <w:tc>
          <w:tcPr>
            <w:tcW w:w="1382" w:type="dxa"/>
            <w:shd w:val="clear" w:color="auto" w:fill="D1DBCB"/>
            <w:vAlign w:val="center"/>
          </w:tcPr>
          <w:p w14:paraId="41D5FE36"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2</w:t>
            </w:r>
          </w:p>
        </w:tc>
        <w:tc>
          <w:tcPr>
            <w:tcW w:w="1862" w:type="dxa"/>
            <w:vAlign w:val="center"/>
          </w:tcPr>
          <w:p w14:paraId="49862972" w14:textId="6B9D7A2C" w:rsidR="00C502BD" w:rsidRPr="00C502BD" w:rsidRDefault="00C502BD" w:rsidP="00C502BD">
            <w:pPr>
              <w:jc w:val="center"/>
              <w:rPr>
                <w:rFonts w:ascii="Aptos Display" w:hAnsi="Aptos Display" w:cstheme="minorHAnsi"/>
                <w:bCs/>
                <w:sz w:val="20"/>
                <w:szCs w:val="20"/>
              </w:rPr>
            </w:pPr>
            <w:r>
              <w:rPr>
                <w:rFonts w:ascii="Calibri" w:hAnsi="Calibri"/>
                <w:sz w:val="20"/>
                <w:szCs w:val="20"/>
              </w:rPr>
              <w:t>$23,350</w:t>
            </w:r>
          </w:p>
        </w:tc>
        <w:tc>
          <w:tcPr>
            <w:tcW w:w="1800" w:type="dxa"/>
            <w:vAlign w:val="center"/>
          </w:tcPr>
          <w:p w14:paraId="3AF0CD5C" w14:textId="1364D549" w:rsidR="00C502BD" w:rsidRPr="00C502BD" w:rsidRDefault="00C502BD" w:rsidP="00C502BD">
            <w:pPr>
              <w:jc w:val="center"/>
              <w:rPr>
                <w:rFonts w:ascii="Aptos Display" w:hAnsi="Aptos Display" w:cstheme="minorHAnsi"/>
                <w:bCs/>
                <w:sz w:val="20"/>
                <w:szCs w:val="20"/>
              </w:rPr>
            </w:pPr>
            <w:r>
              <w:rPr>
                <w:rFonts w:ascii="Calibri" w:hAnsi="Calibri"/>
                <w:sz w:val="20"/>
                <w:szCs w:val="20"/>
              </w:rPr>
              <w:t>$38,850</w:t>
            </w:r>
          </w:p>
        </w:tc>
        <w:tc>
          <w:tcPr>
            <w:tcW w:w="1858" w:type="dxa"/>
            <w:vAlign w:val="center"/>
          </w:tcPr>
          <w:p w14:paraId="43031F2F" w14:textId="1E570932" w:rsidR="00C502BD" w:rsidRPr="00C502BD" w:rsidRDefault="00C502BD" w:rsidP="00C502BD">
            <w:pPr>
              <w:jc w:val="center"/>
              <w:rPr>
                <w:rFonts w:ascii="Aptos Display" w:hAnsi="Aptos Display" w:cstheme="minorHAnsi"/>
                <w:bCs/>
                <w:sz w:val="20"/>
                <w:szCs w:val="20"/>
              </w:rPr>
            </w:pPr>
            <w:r>
              <w:rPr>
                <w:rFonts w:ascii="Calibri" w:hAnsi="Calibri"/>
                <w:sz w:val="20"/>
                <w:szCs w:val="20"/>
              </w:rPr>
              <w:t>$46,620</w:t>
            </w:r>
          </w:p>
        </w:tc>
        <w:tc>
          <w:tcPr>
            <w:tcW w:w="1862" w:type="dxa"/>
            <w:vAlign w:val="center"/>
          </w:tcPr>
          <w:p w14:paraId="69D022F7" w14:textId="0C087512" w:rsidR="00C502BD" w:rsidRPr="00C502BD" w:rsidRDefault="00C502BD" w:rsidP="00C502BD">
            <w:pPr>
              <w:jc w:val="center"/>
              <w:rPr>
                <w:rFonts w:ascii="Aptos Display" w:hAnsi="Aptos Display" w:cstheme="minorHAnsi"/>
                <w:bCs/>
                <w:sz w:val="20"/>
                <w:szCs w:val="20"/>
              </w:rPr>
            </w:pPr>
            <w:r>
              <w:rPr>
                <w:rFonts w:ascii="Calibri" w:hAnsi="Calibri"/>
                <w:sz w:val="20"/>
                <w:szCs w:val="20"/>
              </w:rPr>
              <w:t>$62,200</w:t>
            </w:r>
          </w:p>
        </w:tc>
      </w:tr>
      <w:tr w:rsidR="00C502BD" w:rsidRPr="00C502BD" w14:paraId="1097C71C" w14:textId="77777777" w:rsidTr="00340D39">
        <w:trPr>
          <w:trHeight w:val="115"/>
          <w:jc w:val="center"/>
        </w:trPr>
        <w:tc>
          <w:tcPr>
            <w:tcW w:w="1382" w:type="dxa"/>
            <w:shd w:val="clear" w:color="auto" w:fill="D1DBCB"/>
            <w:vAlign w:val="center"/>
          </w:tcPr>
          <w:p w14:paraId="032A58D2"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3</w:t>
            </w:r>
          </w:p>
        </w:tc>
        <w:tc>
          <w:tcPr>
            <w:tcW w:w="1862" w:type="dxa"/>
            <w:vAlign w:val="center"/>
          </w:tcPr>
          <w:p w14:paraId="0A9E25DE" w14:textId="3B7FE5F7" w:rsidR="00C502BD" w:rsidRPr="00C502BD" w:rsidRDefault="00C502BD" w:rsidP="00C502BD">
            <w:pPr>
              <w:jc w:val="center"/>
              <w:rPr>
                <w:rFonts w:ascii="Aptos Display" w:hAnsi="Aptos Display" w:cstheme="minorHAnsi"/>
                <w:bCs/>
                <w:sz w:val="20"/>
                <w:szCs w:val="20"/>
              </w:rPr>
            </w:pPr>
            <w:r w:rsidRPr="00157B2E">
              <w:rPr>
                <w:rFonts w:ascii="Calibri" w:hAnsi="Calibri"/>
                <w:sz w:val="20"/>
                <w:szCs w:val="20"/>
              </w:rPr>
              <w:t>$</w:t>
            </w:r>
            <w:r>
              <w:rPr>
                <w:rFonts w:ascii="Calibri" w:hAnsi="Calibri"/>
                <w:sz w:val="20"/>
                <w:szCs w:val="20"/>
              </w:rPr>
              <w:t>26,250</w:t>
            </w:r>
          </w:p>
        </w:tc>
        <w:tc>
          <w:tcPr>
            <w:tcW w:w="1800" w:type="dxa"/>
            <w:vAlign w:val="center"/>
          </w:tcPr>
          <w:p w14:paraId="701F6441" w14:textId="34A617F0" w:rsidR="00C502BD" w:rsidRPr="00C502BD" w:rsidRDefault="00C502BD" w:rsidP="00C502BD">
            <w:pPr>
              <w:jc w:val="center"/>
              <w:rPr>
                <w:rFonts w:ascii="Aptos Display" w:hAnsi="Aptos Display" w:cstheme="minorHAnsi"/>
                <w:bCs/>
                <w:sz w:val="20"/>
                <w:szCs w:val="20"/>
              </w:rPr>
            </w:pPr>
            <w:r>
              <w:rPr>
                <w:rFonts w:ascii="Calibri" w:hAnsi="Calibri"/>
                <w:sz w:val="20"/>
                <w:szCs w:val="20"/>
              </w:rPr>
              <w:t>$43,700</w:t>
            </w:r>
          </w:p>
        </w:tc>
        <w:tc>
          <w:tcPr>
            <w:tcW w:w="1858" w:type="dxa"/>
            <w:vAlign w:val="center"/>
          </w:tcPr>
          <w:p w14:paraId="7F5601B1" w14:textId="62F1188B" w:rsidR="00C502BD" w:rsidRPr="00C502BD" w:rsidRDefault="00C502BD" w:rsidP="00C502BD">
            <w:pPr>
              <w:jc w:val="center"/>
              <w:rPr>
                <w:rFonts w:ascii="Aptos Display" w:hAnsi="Aptos Display" w:cstheme="minorHAnsi"/>
                <w:bCs/>
                <w:sz w:val="20"/>
                <w:szCs w:val="20"/>
              </w:rPr>
            </w:pPr>
            <w:r>
              <w:rPr>
                <w:rFonts w:ascii="Calibri" w:hAnsi="Calibri"/>
                <w:sz w:val="20"/>
                <w:szCs w:val="20"/>
              </w:rPr>
              <w:t>$52,440</w:t>
            </w:r>
          </w:p>
        </w:tc>
        <w:tc>
          <w:tcPr>
            <w:tcW w:w="1862" w:type="dxa"/>
            <w:vAlign w:val="center"/>
          </w:tcPr>
          <w:p w14:paraId="218BF08B" w14:textId="56477BD7" w:rsidR="00C502BD" w:rsidRPr="00C502BD" w:rsidRDefault="00C502BD" w:rsidP="00C502BD">
            <w:pPr>
              <w:jc w:val="center"/>
              <w:rPr>
                <w:rFonts w:ascii="Aptos Display" w:hAnsi="Aptos Display" w:cstheme="minorHAnsi"/>
                <w:bCs/>
                <w:sz w:val="20"/>
                <w:szCs w:val="20"/>
              </w:rPr>
            </w:pPr>
            <w:r>
              <w:rPr>
                <w:rFonts w:ascii="Calibri" w:hAnsi="Calibri"/>
                <w:sz w:val="20"/>
                <w:szCs w:val="20"/>
              </w:rPr>
              <w:t>$69,950</w:t>
            </w:r>
          </w:p>
        </w:tc>
      </w:tr>
      <w:tr w:rsidR="00C502BD" w:rsidRPr="00C502BD" w14:paraId="324D670F" w14:textId="77777777" w:rsidTr="00340D39">
        <w:trPr>
          <w:trHeight w:val="60"/>
          <w:jc w:val="center"/>
        </w:trPr>
        <w:tc>
          <w:tcPr>
            <w:tcW w:w="1382" w:type="dxa"/>
            <w:shd w:val="clear" w:color="auto" w:fill="D1DBCB"/>
            <w:vAlign w:val="center"/>
          </w:tcPr>
          <w:p w14:paraId="29BE4302"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4</w:t>
            </w:r>
          </w:p>
        </w:tc>
        <w:tc>
          <w:tcPr>
            <w:tcW w:w="1862" w:type="dxa"/>
            <w:vAlign w:val="center"/>
          </w:tcPr>
          <w:p w14:paraId="031D624C" w14:textId="0F66BDCD" w:rsidR="00C502BD" w:rsidRPr="00C502BD" w:rsidRDefault="00C502BD" w:rsidP="00C502BD">
            <w:pPr>
              <w:jc w:val="center"/>
              <w:rPr>
                <w:rFonts w:ascii="Aptos Display" w:hAnsi="Aptos Display" w:cstheme="minorHAnsi"/>
                <w:bCs/>
                <w:sz w:val="20"/>
                <w:szCs w:val="20"/>
              </w:rPr>
            </w:pPr>
            <w:r w:rsidRPr="00157B2E">
              <w:rPr>
                <w:rFonts w:ascii="Calibri" w:hAnsi="Calibri"/>
                <w:sz w:val="20"/>
                <w:szCs w:val="20"/>
              </w:rPr>
              <w:t>$</w:t>
            </w:r>
            <w:r>
              <w:rPr>
                <w:rFonts w:ascii="Calibri" w:hAnsi="Calibri"/>
                <w:sz w:val="20"/>
                <w:szCs w:val="20"/>
              </w:rPr>
              <w:t>29,150</w:t>
            </w:r>
          </w:p>
        </w:tc>
        <w:tc>
          <w:tcPr>
            <w:tcW w:w="1800" w:type="dxa"/>
            <w:vAlign w:val="center"/>
          </w:tcPr>
          <w:p w14:paraId="1950A46D" w14:textId="738C1B04" w:rsidR="00C502BD" w:rsidRPr="00C502BD" w:rsidRDefault="00C502BD" w:rsidP="00C502BD">
            <w:pPr>
              <w:jc w:val="center"/>
              <w:rPr>
                <w:rFonts w:ascii="Aptos Display" w:hAnsi="Aptos Display" w:cstheme="minorHAnsi"/>
                <w:bCs/>
                <w:sz w:val="20"/>
                <w:szCs w:val="20"/>
              </w:rPr>
            </w:pPr>
            <w:r>
              <w:rPr>
                <w:rFonts w:ascii="Calibri" w:hAnsi="Calibri"/>
                <w:sz w:val="20"/>
                <w:szCs w:val="20"/>
              </w:rPr>
              <w:t>$48,550</w:t>
            </w:r>
          </w:p>
        </w:tc>
        <w:tc>
          <w:tcPr>
            <w:tcW w:w="1858" w:type="dxa"/>
            <w:vAlign w:val="center"/>
          </w:tcPr>
          <w:p w14:paraId="45C0A086" w14:textId="60F55579" w:rsidR="00C502BD" w:rsidRPr="00C502BD" w:rsidRDefault="00C502BD" w:rsidP="00C502BD">
            <w:pPr>
              <w:jc w:val="center"/>
              <w:rPr>
                <w:rFonts w:ascii="Aptos Display" w:hAnsi="Aptos Display" w:cstheme="minorHAnsi"/>
                <w:bCs/>
                <w:sz w:val="20"/>
                <w:szCs w:val="20"/>
              </w:rPr>
            </w:pPr>
            <w:r>
              <w:rPr>
                <w:rFonts w:ascii="Calibri" w:hAnsi="Calibri"/>
                <w:sz w:val="20"/>
                <w:szCs w:val="20"/>
              </w:rPr>
              <w:t>$58,260</w:t>
            </w:r>
          </w:p>
        </w:tc>
        <w:tc>
          <w:tcPr>
            <w:tcW w:w="1862" w:type="dxa"/>
            <w:vAlign w:val="center"/>
          </w:tcPr>
          <w:p w14:paraId="09DB04A2" w14:textId="3EDCE7E3" w:rsidR="00C502BD" w:rsidRPr="00C502BD" w:rsidRDefault="00C502BD" w:rsidP="00C502BD">
            <w:pPr>
              <w:jc w:val="center"/>
              <w:rPr>
                <w:rFonts w:ascii="Aptos Display" w:hAnsi="Aptos Display" w:cstheme="minorHAnsi"/>
                <w:bCs/>
                <w:sz w:val="20"/>
                <w:szCs w:val="20"/>
              </w:rPr>
            </w:pPr>
            <w:r>
              <w:rPr>
                <w:rFonts w:ascii="Calibri" w:hAnsi="Calibri"/>
                <w:sz w:val="20"/>
                <w:szCs w:val="20"/>
              </w:rPr>
              <w:t>$77,700</w:t>
            </w:r>
          </w:p>
        </w:tc>
      </w:tr>
      <w:tr w:rsidR="00C502BD" w:rsidRPr="00C502BD" w14:paraId="1DD3FF36" w14:textId="77777777" w:rsidTr="00340D39">
        <w:trPr>
          <w:trHeight w:val="142"/>
          <w:jc w:val="center"/>
        </w:trPr>
        <w:tc>
          <w:tcPr>
            <w:tcW w:w="1382" w:type="dxa"/>
            <w:shd w:val="clear" w:color="auto" w:fill="D1DBCB"/>
            <w:vAlign w:val="center"/>
          </w:tcPr>
          <w:p w14:paraId="5E778ABB"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5</w:t>
            </w:r>
          </w:p>
        </w:tc>
        <w:tc>
          <w:tcPr>
            <w:tcW w:w="1862" w:type="dxa"/>
            <w:vAlign w:val="center"/>
          </w:tcPr>
          <w:p w14:paraId="2B12116F" w14:textId="3BB8BCA4" w:rsidR="00C502BD" w:rsidRPr="00C502BD" w:rsidRDefault="00C502BD" w:rsidP="00C502BD">
            <w:pPr>
              <w:jc w:val="center"/>
              <w:rPr>
                <w:rFonts w:ascii="Aptos Display" w:hAnsi="Aptos Display" w:cstheme="minorHAnsi"/>
                <w:bCs/>
                <w:sz w:val="20"/>
                <w:szCs w:val="20"/>
              </w:rPr>
            </w:pPr>
            <w:r w:rsidRPr="00157B2E">
              <w:rPr>
                <w:rFonts w:ascii="Calibri" w:hAnsi="Calibri"/>
                <w:sz w:val="20"/>
                <w:szCs w:val="20"/>
              </w:rPr>
              <w:t>$</w:t>
            </w:r>
            <w:r>
              <w:rPr>
                <w:rFonts w:ascii="Calibri" w:hAnsi="Calibri"/>
                <w:sz w:val="20"/>
                <w:szCs w:val="20"/>
              </w:rPr>
              <w:t>31,500</w:t>
            </w:r>
          </w:p>
        </w:tc>
        <w:tc>
          <w:tcPr>
            <w:tcW w:w="1800" w:type="dxa"/>
            <w:vAlign w:val="center"/>
          </w:tcPr>
          <w:p w14:paraId="6F339F92" w14:textId="3929BCDD" w:rsidR="00C502BD" w:rsidRPr="00C502BD" w:rsidRDefault="00C502BD" w:rsidP="00C502BD">
            <w:pPr>
              <w:jc w:val="center"/>
              <w:rPr>
                <w:rFonts w:ascii="Aptos Display" w:hAnsi="Aptos Display" w:cstheme="minorHAnsi"/>
                <w:bCs/>
                <w:sz w:val="20"/>
                <w:szCs w:val="20"/>
              </w:rPr>
            </w:pPr>
            <w:r>
              <w:rPr>
                <w:rFonts w:ascii="Calibri" w:hAnsi="Calibri"/>
                <w:sz w:val="20"/>
                <w:szCs w:val="20"/>
              </w:rPr>
              <w:t>$52,450</w:t>
            </w:r>
          </w:p>
        </w:tc>
        <w:tc>
          <w:tcPr>
            <w:tcW w:w="1858" w:type="dxa"/>
            <w:vAlign w:val="center"/>
          </w:tcPr>
          <w:p w14:paraId="2A7D927C" w14:textId="113F4999" w:rsidR="00C502BD" w:rsidRPr="00C502BD" w:rsidRDefault="00C502BD" w:rsidP="00C502BD">
            <w:pPr>
              <w:jc w:val="center"/>
              <w:rPr>
                <w:rFonts w:ascii="Aptos Display" w:hAnsi="Aptos Display" w:cstheme="minorHAnsi"/>
                <w:bCs/>
                <w:sz w:val="20"/>
                <w:szCs w:val="20"/>
              </w:rPr>
            </w:pPr>
            <w:r>
              <w:rPr>
                <w:rFonts w:ascii="Calibri" w:hAnsi="Calibri"/>
                <w:sz w:val="20"/>
                <w:szCs w:val="20"/>
              </w:rPr>
              <w:t>$62,940</w:t>
            </w:r>
          </w:p>
        </w:tc>
        <w:tc>
          <w:tcPr>
            <w:tcW w:w="1862" w:type="dxa"/>
            <w:vAlign w:val="center"/>
          </w:tcPr>
          <w:p w14:paraId="2E696EFF" w14:textId="43F727DB" w:rsidR="00C502BD" w:rsidRPr="00C502BD" w:rsidRDefault="00C502BD" w:rsidP="00C502BD">
            <w:pPr>
              <w:jc w:val="center"/>
              <w:rPr>
                <w:rFonts w:ascii="Aptos Display" w:hAnsi="Aptos Display" w:cstheme="minorHAnsi"/>
                <w:bCs/>
                <w:sz w:val="20"/>
                <w:szCs w:val="20"/>
              </w:rPr>
            </w:pPr>
            <w:r>
              <w:rPr>
                <w:rFonts w:ascii="Calibri" w:hAnsi="Calibri"/>
                <w:sz w:val="20"/>
                <w:szCs w:val="20"/>
              </w:rPr>
              <w:t>$83,950</w:t>
            </w:r>
          </w:p>
        </w:tc>
      </w:tr>
      <w:tr w:rsidR="00C502BD" w:rsidRPr="00C502BD" w14:paraId="4D4FFB2D" w14:textId="77777777" w:rsidTr="00340D39">
        <w:trPr>
          <w:trHeight w:val="88"/>
          <w:jc w:val="center"/>
        </w:trPr>
        <w:tc>
          <w:tcPr>
            <w:tcW w:w="1382" w:type="dxa"/>
            <w:shd w:val="clear" w:color="auto" w:fill="D1DBCB"/>
            <w:vAlign w:val="center"/>
          </w:tcPr>
          <w:p w14:paraId="68F27489"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6</w:t>
            </w:r>
          </w:p>
        </w:tc>
        <w:tc>
          <w:tcPr>
            <w:tcW w:w="1862" w:type="dxa"/>
            <w:vAlign w:val="center"/>
          </w:tcPr>
          <w:p w14:paraId="386D9545" w14:textId="7BC0DC04" w:rsidR="00C502BD" w:rsidRPr="00C502BD" w:rsidRDefault="00C502BD" w:rsidP="00C502BD">
            <w:pPr>
              <w:jc w:val="center"/>
              <w:rPr>
                <w:rFonts w:ascii="Aptos Display" w:hAnsi="Aptos Display" w:cstheme="minorHAnsi"/>
                <w:bCs/>
                <w:sz w:val="20"/>
                <w:szCs w:val="20"/>
              </w:rPr>
            </w:pPr>
            <w:r w:rsidRPr="00157B2E">
              <w:rPr>
                <w:rFonts w:ascii="Calibri" w:hAnsi="Calibri"/>
                <w:sz w:val="20"/>
                <w:szCs w:val="20"/>
              </w:rPr>
              <w:t>$</w:t>
            </w:r>
            <w:r>
              <w:rPr>
                <w:rFonts w:ascii="Calibri" w:hAnsi="Calibri"/>
                <w:sz w:val="20"/>
                <w:szCs w:val="20"/>
              </w:rPr>
              <w:t>33,850</w:t>
            </w:r>
          </w:p>
        </w:tc>
        <w:tc>
          <w:tcPr>
            <w:tcW w:w="1800" w:type="dxa"/>
            <w:vAlign w:val="center"/>
          </w:tcPr>
          <w:p w14:paraId="5F044850" w14:textId="30C56F07" w:rsidR="00C502BD" w:rsidRPr="00C502BD" w:rsidRDefault="00C502BD" w:rsidP="00C502BD">
            <w:pPr>
              <w:jc w:val="center"/>
              <w:rPr>
                <w:rFonts w:ascii="Aptos Display" w:hAnsi="Aptos Display" w:cstheme="minorHAnsi"/>
                <w:bCs/>
                <w:sz w:val="20"/>
                <w:szCs w:val="20"/>
              </w:rPr>
            </w:pPr>
            <w:r>
              <w:rPr>
                <w:rFonts w:ascii="Calibri" w:hAnsi="Calibri"/>
                <w:sz w:val="20"/>
                <w:szCs w:val="20"/>
              </w:rPr>
              <w:t>$56,350</w:t>
            </w:r>
          </w:p>
        </w:tc>
        <w:tc>
          <w:tcPr>
            <w:tcW w:w="1858" w:type="dxa"/>
            <w:vAlign w:val="center"/>
          </w:tcPr>
          <w:p w14:paraId="42571382" w14:textId="214136D6" w:rsidR="00C502BD" w:rsidRPr="00C502BD" w:rsidRDefault="00C502BD" w:rsidP="00C502BD">
            <w:pPr>
              <w:jc w:val="center"/>
              <w:rPr>
                <w:rFonts w:ascii="Aptos Display" w:hAnsi="Aptos Display" w:cstheme="minorHAnsi"/>
                <w:bCs/>
                <w:sz w:val="20"/>
                <w:szCs w:val="20"/>
              </w:rPr>
            </w:pPr>
            <w:r>
              <w:rPr>
                <w:rFonts w:ascii="Calibri" w:hAnsi="Calibri"/>
                <w:sz w:val="20"/>
                <w:szCs w:val="20"/>
              </w:rPr>
              <w:t>$67,620</w:t>
            </w:r>
          </w:p>
        </w:tc>
        <w:tc>
          <w:tcPr>
            <w:tcW w:w="1862" w:type="dxa"/>
            <w:vAlign w:val="center"/>
          </w:tcPr>
          <w:p w14:paraId="21943207" w14:textId="5DE17AAB" w:rsidR="00C502BD" w:rsidRPr="00C502BD" w:rsidRDefault="00C502BD" w:rsidP="00C502BD">
            <w:pPr>
              <w:jc w:val="center"/>
              <w:rPr>
                <w:rFonts w:ascii="Aptos Display" w:hAnsi="Aptos Display" w:cstheme="minorHAnsi"/>
                <w:bCs/>
                <w:sz w:val="20"/>
                <w:szCs w:val="20"/>
              </w:rPr>
            </w:pPr>
            <w:r>
              <w:rPr>
                <w:rFonts w:ascii="Calibri" w:hAnsi="Calibri"/>
                <w:sz w:val="20"/>
                <w:szCs w:val="20"/>
              </w:rPr>
              <w:t>$90,150</w:t>
            </w:r>
          </w:p>
        </w:tc>
      </w:tr>
      <w:tr w:rsidR="00C502BD" w:rsidRPr="00C502BD" w14:paraId="50EDD61B" w14:textId="77777777" w:rsidTr="00340D39">
        <w:trPr>
          <w:trHeight w:val="60"/>
          <w:jc w:val="center"/>
        </w:trPr>
        <w:tc>
          <w:tcPr>
            <w:tcW w:w="1382" w:type="dxa"/>
            <w:shd w:val="clear" w:color="auto" w:fill="D1DBCB"/>
            <w:vAlign w:val="center"/>
          </w:tcPr>
          <w:p w14:paraId="1063D5E0"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7</w:t>
            </w:r>
          </w:p>
        </w:tc>
        <w:tc>
          <w:tcPr>
            <w:tcW w:w="1862" w:type="dxa"/>
            <w:vAlign w:val="center"/>
          </w:tcPr>
          <w:p w14:paraId="6110B4C3" w14:textId="2E2BE48A" w:rsidR="00C502BD" w:rsidRPr="00C502BD" w:rsidRDefault="00C502BD" w:rsidP="00C502BD">
            <w:pPr>
              <w:jc w:val="center"/>
              <w:rPr>
                <w:rFonts w:ascii="Aptos Display" w:hAnsi="Aptos Display" w:cstheme="minorHAnsi"/>
                <w:bCs/>
                <w:sz w:val="20"/>
                <w:szCs w:val="20"/>
              </w:rPr>
            </w:pPr>
            <w:r>
              <w:rPr>
                <w:rFonts w:ascii="Calibri" w:hAnsi="Calibri"/>
                <w:sz w:val="20"/>
                <w:szCs w:val="20"/>
              </w:rPr>
              <w:t>$36,150</w:t>
            </w:r>
          </w:p>
        </w:tc>
        <w:tc>
          <w:tcPr>
            <w:tcW w:w="1800" w:type="dxa"/>
            <w:vAlign w:val="center"/>
          </w:tcPr>
          <w:p w14:paraId="58F37421" w14:textId="64EB439E" w:rsidR="00C502BD" w:rsidRPr="00C502BD" w:rsidRDefault="00C502BD" w:rsidP="00C502BD">
            <w:pPr>
              <w:jc w:val="center"/>
              <w:rPr>
                <w:rFonts w:ascii="Aptos Display" w:hAnsi="Aptos Display" w:cstheme="minorHAnsi"/>
                <w:bCs/>
                <w:sz w:val="20"/>
                <w:szCs w:val="20"/>
              </w:rPr>
            </w:pPr>
            <w:r>
              <w:rPr>
                <w:rFonts w:ascii="Calibri" w:hAnsi="Calibri"/>
                <w:sz w:val="20"/>
                <w:szCs w:val="20"/>
              </w:rPr>
              <w:t>$60,250</w:t>
            </w:r>
          </w:p>
        </w:tc>
        <w:tc>
          <w:tcPr>
            <w:tcW w:w="1858" w:type="dxa"/>
            <w:vAlign w:val="center"/>
          </w:tcPr>
          <w:p w14:paraId="0EBB0748" w14:textId="308DFB29" w:rsidR="00C502BD" w:rsidRPr="00C502BD" w:rsidRDefault="00C502BD" w:rsidP="00C502BD">
            <w:pPr>
              <w:jc w:val="center"/>
              <w:rPr>
                <w:rFonts w:ascii="Aptos Display" w:hAnsi="Aptos Display" w:cstheme="minorHAnsi"/>
                <w:bCs/>
                <w:sz w:val="20"/>
                <w:szCs w:val="20"/>
              </w:rPr>
            </w:pPr>
            <w:r>
              <w:rPr>
                <w:rFonts w:ascii="Calibri" w:hAnsi="Calibri"/>
                <w:sz w:val="20"/>
                <w:szCs w:val="20"/>
              </w:rPr>
              <w:t>$72,300</w:t>
            </w:r>
          </w:p>
        </w:tc>
        <w:tc>
          <w:tcPr>
            <w:tcW w:w="1862" w:type="dxa"/>
            <w:vAlign w:val="center"/>
          </w:tcPr>
          <w:p w14:paraId="38132136" w14:textId="51E929E9" w:rsidR="00C502BD" w:rsidRPr="00C502BD" w:rsidRDefault="00C502BD" w:rsidP="00C502BD">
            <w:pPr>
              <w:jc w:val="center"/>
              <w:rPr>
                <w:rFonts w:ascii="Aptos Display" w:hAnsi="Aptos Display" w:cstheme="minorHAnsi"/>
                <w:bCs/>
                <w:sz w:val="20"/>
                <w:szCs w:val="20"/>
              </w:rPr>
            </w:pPr>
            <w:r>
              <w:rPr>
                <w:rFonts w:ascii="Calibri" w:hAnsi="Calibri"/>
                <w:sz w:val="20"/>
                <w:szCs w:val="20"/>
              </w:rPr>
              <w:t>$96,350</w:t>
            </w:r>
          </w:p>
        </w:tc>
      </w:tr>
      <w:tr w:rsidR="00C502BD" w:rsidRPr="00C502BD" w14:paraId="423F6F79" w14:textId="77777777" w:rsidTr="00340D39">
        <w:trPr>
          <w:trHeight w:val="115"/>
          <w:jc w:val="center"/>
        </w:trPr>
        <w:tc>
          <w:tcPr>
            <w:tcW w:w="1382" w:type="dxa"/>
            <w:shd w:val="clear" w:color="auto" w:fill="D1DBCB"/>
            <w:vAlign w:val="center"/>
          </w:tcPr>
          <w:p w14:paraId="4F3B9A35" w14:textId="77777777" w:rsidR="00C502BD" w:rsidRPr="00C502BD" w:rsidRDefault="00C502BD" w:rsidP="00C502BD">
            <w:pPr>
              <w:tabs>
                <w:tab w:val="left" w:pos="720"/>
                <w:tab w:val="left" w:pos="1440"/>
                <w:tab w:val="left" w:pos="6480"/>
              </w:tabs>
              <w:jc w:val="center"/>
              <w:rPr>
                <w:rFonts w:ascii="Aptos Display" w:hAnsi="Aptos Display"/>
                <w:sz w:val="20"/>
                <w:szCs w:val="20"/>
              </w:rPr>
            </w:pPr>
            <w:r w:rsidRPr="00C502BD">
              <w:rPr>
                <w:rFonts w:ascii="Aptos Display" w:hAnsi="Aptos Display"/>
                <w:sz w:val="20"/>
                <w:szCs w:val="20"/>
              </w:rPr>
              <w:t>8+</w:t>
            </w:r>
          </w:p>
        </w:tc>
        <w:tc>
          <w:tcPr>
            <w:tcW w:w="1862" w:type="dxa"/>
            <w:vAlign w:val="center"/>
          </w:tcPr>
          <w:p w14:paraId="3C97B946" w14:textId="78F9BD90" w:rsidR="00C502BD" w:rsidRPr="00C502BD" w:rsidRDefault="00C502BD" w:rsidP="00C502BD">
            <w:pPr>
              <w:jc w:val="center"/>
              <w:rPr>
                <w:rFonts w:ascii="Aptos Display" w:hAnsi="Aptos Display" w:cstheme="minorHAnsi"/>
                <w:bCs/>
                <w:sz w:val="20"/>
                <w:szCs w:val="20"/>
              </w:rPr>
            </w:pPr>
            <w:r w:rsidRPr="00157B2E">
              <w:rPr>
                <w:rFonts w:ascii="Calibri" w:hAnsi="Calibri"/>
                <w:sz w:val="20"/>
                <w:szCs w:val="20"/>
              </w:rPr>
              <w:t>$</w:t>
            </w:r>
            <w:r>
              <w:rPr>
                <w:rFonts w:ascii="Calibri" w:hAnsi="Calibri"/>
                <w:sz w:val="20"/>
                <w:szCs w:val="20"/>
              </w:rPr>
              <w:t>38,500</w:t>
            </w:r>
          </w:p>
        </w:tc>
        <w:tc>
          <w:tcPr>
            <w:tcW w:w="1800" w:type="dxa"/>
            <w:vAlign w:val="center"/>
          </w:tcPr>
          <w:p w14:paraId="23AB79FD" w14:textId="1FEA2910" w:rsidR="00C502BD" w:rsidRPr="00C502BD" w:rsidRDefault="00C502BD" w:rsidP="00C502BD">
            <w:pPr>
              <w:jc w:val="center"/>
              <w:rPr>
                <w:rFonts w:ascii="Aptos Display" w:hAnsi="Aptos Display" w:cstheme="minorHAnsi"/>
                <w:bCs/>
                <w:sz w:val="20"/>
                <w:szCs w:val="20"/>
              </w:rPr>
            </w:pPr>
            <w:r>
              <w:rPr>
                <w:rFonts w:ascii="Calibri" w:hAnsi="Calibri"/>
                <w:sz w:val="20"/>
                <w:szCs w:val="20"/>
              </w:rPr>
              <w:t>$64,100</w:t>
            </w:r>
          </w:p>
        </w:tc>
        <w:tc>
          <w:tcPr>
            <w:tcW w:w="1858" w:type="dxa"/>
            <w:vAlign w:val="center"/>
          </w:tcPr>
          <w:p w14:paraId="0473A44C" w14:textId="75360614" w:rsidR="00C502BD" w:rsidRPr="00C502BD" w:rsidRDefault="00C502BD" w:rsidP="00C502BD">
            <w:pPr>
              <w:jc w:val="center"/>
              <w:rPr>
                <w:rFonts w:ascii="Aptos Display" w:hAnsi="Aptos Display" w:cstheme="minorHAnsi"/>
                <w:bCs/>
                <w:sz w:val="20"/>
                <w:szCs w:val="20"/>
              </w:rPr>
            </w:pPr>
            <w:r>
              <w:rPr>
                <w:rFonts w:ascii="Calibri" w:hAnsi="Calibri"/>
                <w:sz w:val="20"/>
                <w:szCs w:val="20"/>
              </w:rPr>
              <w:t>$76,920</w:t>
            </w:r>
          </w:p>
        </w:tc>
        <w:tc>
          <w:tcPr>
            <w:tcW w:w="1862" w:type="dxa"/>
            <w:vAlign w:val="center"/>
          </w:tcPr>
          <w:p w14:paraId="6372B2BA" w14:textId="3494211B" w:rsidR="00C502BD" w:rsidRPr="00C502BD" w:rsidRDefault="00C502BD" w:rsidP="00C502BD">
            <w:pPr>
              <w:jc w:val="center"/>
              <w:rPr>
                <w:rFonts w:ascii="Aptos Display" w:hAnsi="Aptos Display" w:cstheme="minorHAnsi"/>
                <w:bCs/>
                <w:sz w:val="20"/>
                <w:szCs w:val="20"/>
              </w:rPr>
            </w:pPr>
            <w:r>
              <w:rPr>
                <w:rFonts w:ascii="Calibri" w:hAnsi="Calibri"/>
                <w:sz w:val="20"/>
                <w:szCs w:val="20"/>
              </w:rPr>
              <w:t>$102,600</w:t>
            </w:r>
          </w:p>
        </w:tc>
      </w:tr>
    </w:tbl>
    <w:p w14:paraId="389DB7B6" w14:textId="6026BF73" w:rsidR="00B522BC" w:rsidRPr="00C502BD" w:rsidRDefault="00D40C1B" w:rsidP="00752DFA">
      <w:pPr>
        <w:pStyle w:val="Title"/>
        <w:jc w:val="both"/>
        <w:rPr>
          <w:rFonts w:ascii="Aptos Display" w:hAnsi="Aptos Display"/>
          <w:b w:val="0"/>
        </w:rPr>
      </w:pPr>
      <w:r w:rsidRPr="00C502BD">
        <w:rPr>
          <w:rFonts w:ascii="Aptos Display" w:hAnsi="Aptos Display"/>
          <w:b w:val="0"/>
        </w:rPr>
        <w:t xml:space="preserve">  </w:t>
      </w:r>
    </w:p>
    <w:p w14:paraId="159DA54D" w14:textId="08BF6C13" w:rsidR="00752DFA" w:rsidRPr="00C502BD" w:rsidRDefault="00752DFA" w:rsidP="00752DFA">
      <w:pPr>
        <w:pStyle w:val="Title"/>
        <w:jc w:val="both"/>
        <w:rPr>
          <w:rFonts w:ascii="Aptos Display" w:hAnsi="Aptos Display"/>
          <w:b w:val="0"/>
        </w:rPr>
      </w:pPr>
      <w:r w:rsidRPr="00C502BD">
        <w:rPr>
          <w:rFonts w:ascii="Aptos Display" w:hAnsi="Aptos Display"/>
          <w:b w:val="0"/>
        </w:rPr>
        <w:t>All successful applicants will be required to maintain income data, racial / ethnic characteristics, and head-of-household status</w:t>
      </w:r>
      <w:r w:rsidR="006B6F9E" w:rsidRPr="00C502BD">
        <w:rPr>
          <w:rFonts w:ascii="Aptos Display" w:hAnsi="Aptos Display"/>
          <w:b w:val="0"/>
        </w:rPr>
        <w:t xml:space="preserve"> and other demographic information</w:t>
      </w:r>
      <w:r w:rsidRPr="00C502BD">
        <w:rPr>
          <w:rFonts w:ascii="Aptos Display" w:hAnsi="Aptos Display"/>
          <w:b w:val="0"/>
        </w:rPr>
        <w:t xml:space="preserve"> for all individuals receiving services under a CDBG or HOME funded project.</w:t>
      </w:r>
      <w:r w:rsidR="006B1F87" w:rsidRPr="00C502BD">
        <w:rPr>
          <w:rFonts w:ascii="Aptos Display" w:hAnsi="Aptos Display"/>
          <w:b w:val="0"/>
        </w:rPr>
        <w:t xml:space="preserve"> </w:t>
      </w:r>
      <w:r w:rsidRPr="00C502BD">
        <w:rPr>
          <w:rFonts w:ascii="Aptos Display" w:hAnsi="Aptos Display"/>
          <w:b w:val="0"/>
        </w:rPr>
        <w:t xml:space="preserve">Organizations receiving funding will </w:t>
      </w:r>
      <w:r w:rsidR="009B55CA">
        <w:rPr>
          <w:rFonts w:ascii="Aptos Display" w:hAnsi="Aptos Display"/>
          <w:b w:val="0"/>
        </w:rPr>
        <w:t xml:space="preserve">complete </w:t>
      </w:r>
      <w:r w:rsidRPr="00C502BD">
        <w:rPr>
          <w:rFonts w:ascii="Aptos Display" w:hAnsi="Aptos Display"/>
          <w:b w:val="0"/>
        </w:rPr>
        <w:t>a subrecipient agreement with the City and be monitored on site by Community Development staff.</w:t>
      </w:r>
      <w:r w:rsidR="006B1F87" w:rsidRPr="00C502BD">
        <w:rPr>
          <w:rFonts w:ascii="Aptos Display" w:hAnsi="Aptos Display"/>
          <w:b w:val="0"/>
        </w:rPr>
        <w:t xml:space="preserve"> </w:t>
      </w:r>
      <w:r w:rsidR="006C3419" w:rsidRPr="00C502BD">
        <w:rPr>
          <w:rFonts w:ascii="Aptos Display" w:hAnsi="Aptos Display"/>
          <w:b w:val="0"/>
        </w:rPr>
        <w:t xml:space="preserve">   </w:t>
      </w:r>
      <w:r w:rsidR="007C08ED" w:rsidRPr="00C502BD">
        <w:rPr>
          <w:rFonts w:ascii="Aptos Display" w:hAnsi="Aptos Display"/>
          <w:b w:val="0"/>
        </w:rPr>
        <w:t xml:space="preserve"> </w:t>
      </w:r>
      <w:r w:rsidR="00BF382E" w:rsidRPr="00C502BD">
        <w:rPr>
          <w:rFonts w:ascii="Aptos Display" w:hAnsi="Aptos Display"/>
          <w:b w:val="0"/>
        </w:rPr>
        <w:t xml:space="preserve">  </w:t>
      </w:r>
    </w:p>
    <w:p w14:paraId="01BA2D27" w14:textId="77777777" w:rsidR="00752DFA" w:rsidRPr="00C502BD" w:rsidRDefault="00752DFA" w:rsidP="00752DFA">
      <w:pPr>
        <w:pStyle w:val="Title"/>
        <w:jc w:val="left"/>
        <w:rPr>
          <w:rFonts w:ascii="Aptos Display" w:hAnsi="Aptos Display"/>
          <w:b w:val="0"/>
        </w:rPr>
      </w:pPr>
    </w:p>
    <w:p w14:paraId="5E62E65E" w14:textId="77777777" w:rsidR="00752DFA" w:rsidRPr="00C502BD" w:rsidRDefault="00752DFA" w:rsidP="00752DFA">
      <w:pPr>
        <w:pStyle w:val="Title"/>
        <w:spacing w:after="120"/>
        <w:jc w:val="both"/>
        <w:rPr>
          <w:rFonts w:ascii="Aptos Display" w:hAnsi="Aptos Display"/>
          <w:i/>
          <w:color w:val="5D7430"/>
          <w:spacing w:val="20"/>
          <w:sz w:val="24"/>
          <w:szCs w:val="22"/>
        </w:rPr>
      </w:pPr>
      <w:r w:rsidRPr="00C502BD">
        <w:rPr>
          <w:rFonts w:ascii="Aptos Display" w:hAnsi="Aptos Display"/>
          <w:i/>
          <w:color w:val="5D7430"/>
          <w:spacing w:val="20"/>
          <w:sz w:val="24"/>
          <w:szCs w:val="22"/>
        </w:rPr>
        <w:t>L</w:t>
      </w:r>
      <w:r w:rsidR="00726222" w:rsidRPr="00C502BD">
        <w:rPr>
          <w:rFonts w:ascii="Aptos Display" w:hAnsi="Aptos Display"/>
          <w:i/>
          <w:color w:val="5D7430"/>
          <w:spacing w:val="20"/>
          <w:sz w:val="24"/>
          <w:szCs w:val="22"/>
        </w:rPr>
        <w:t>ow-</w:t>
      </w:r>
      <w:r w:rsidR="00F726A3" w:rsidRPr="00C502BD">
        <w:rPr>
          <w:rFonts w:ascii="Aptos Display" w:hAnsi="Aptos Display"/>
          <w:i/>
          <w:color w:val="5D7430"/>
          <w:spacing w:val="20"/>
          <w:sz w:val="24"/>
          <w:szCs w:val="22"/>
        </w:rPr>
        <w:t xml:space="preserve">Income </w:t>
      </w:r>
      <w:r w:rsidR="003F06DF" w:rsidRPr="00C502BD">
        <w:rPr>
          <w:rFonts w:ascii="Aptos Display" w:hAnsi="Aptos Display"/>
          <w:i/>
          <w:color w:val="5D7430"/>
          <w:spacing w:val="20"/>
          <w:sz w:val="24"/>
          <w:szCs w:val="22"/>
        </w:rPr>
        <w:t>Areas</w:t>
      </w:r>
    </w:p>
    <w:p w14:paraId="132C7CA5" w14:textId="3E923454" w:rsidR="00752DFA" w:rsidRPr="00C502BD" w:rsidRDefault="00793874" w:rsidP="00793874">
      <w:pPr>
        <w:tabs>
          <w:tab w:val="right" w:pos="8352"/>
        </w:tabs>
        <w:overflowPunct w:val="0"/>
        <w:autoSpaceDE w:val="0"/>
        <w:autoSpaceDN w:val="0"/>
        <w:adjustRightInd w:val="0"/>
        <w:jc w:val="both"/>
        <w:textAlignment w:val="baseline"/>
        <w:rPr>
          <w:rFonts w:ascii="Aptos Display" w:hAnsi="Aptos Display"/>
          <w:sz w:val="22"/>
        </w:rPr>
      </w:pPr>
      <w:r w:rsidRPr="00C502BD">
        <w:rPr>
          <w:rFonts w:ascii="Aptos Display" w:hAnsi="Aptos Display"/>
          <w:b/>
          <w:sz w:val="22"/>
        </w:rPr>
        <w:t>Lower-income neighborhoods</w:t>
      </w:r>
      <w:r w:rsidRPr="00C502BD">
        <w:rPr>
          <w:rFonts w:ascii="Aptos Display" w:hAnsi="Aptos Display"/>
          <w:sz w:val="22"/>
        </w:rPr>
        <w:t xml:space="preserve"> are areas where at least 51% of the households are l</w:t>
      </w:r>
      <w:r w:rsidR="00D344AB" w:rsidRPr="00C502BD">
        <w:rPr>
          <w:rFonts w:ascii="Aptos Display" w:hAnsi="Aptos Display"/>
          <w:sz w:val="22"/>
        </w:rPr>
        <w:t>ower-income as determined by</w:t>
      </w:r>
      <w:r w:rsidRPr="00C502BD">
        <w:rPr>
          <w:rFonts w:ascii="Aptos Display" w:hAnsi="Aptos Display"/>
          <w:sz w:val="22"/>
        </w:rPr>
        <w:t xml:space="preserve"> Census data.</w:t>
      </w:r>
      <w:r w:rsidRPr="00C502BD">
        <w:rPr>
          <w:rFonts w:ascii="Aptos Display" w:hAnsi="Aptos Display"/>
          <w:sz w:val="20"/>
        </w:rPr>
        <w:t xml:space="preserve"> </w:t>
      </w:r>
      <w:r w:rsidR="009719B3" w:rsidRPr="00C502BD">
        <w:rPr>
          <w:rFonts w:ascii="Aptos Display" w:hAnsi="Aptos Display"/>
          <w:sz w:val="20"/>
        </w:rPr>
        <w:t>A</w:t>
      </w:r>
      <w:r w:rsidR="00752DFA" w:rsidRPr="00C502BD">
        <w:rPr>
          <w:rFonts w:ascii="Aptos Display" w:hAnsi="Aptos Display"/>
          <w:sz w:val="22"/>
        </w:rPr>
        <w:t xml:space="preserve"> map identifying</w:t>
      </w:r>
      <w:r w:rsidR="00D344AB" w:rsidRPr="00C502BD">
        <w:rPr>
          <w:rFonts w:ascii="Aptos Display" w:hAnsi="Aptos Display"/>
          <w:sz w:val="22"/>
        </w:rPr>
        <w:t xml:space="preserve"> areas in Billings based on the</w:t>
      </w:r>
      <w:r w:rsidR="00752DFA" w:rsidRPr="00C502BD">
        <w:rPr>
          <w:rFonts w:ascii="Aptos Display" w:hAnsi="Aptos Display"/>
          <w:sz w:val="22"/>
        </w:rPr>
        <w:t xml:space="preserve"> C</w:t>
      </w:r>
      <w:r w:rsidR="00160C47" w:rsidRPr="00C502BD">
        <w:rPr>
          <w:rFonts w:ascii="Aptos Display" w:hAnsi="Aptos Display"/>
          <w:sz w:val="22"/>
        </w:rPr>
        <w:t>ensus, which are considered low</w:t>
      </w:r>
      <w:r w:rsidR="00752DFA" w:rsidRPr="00C502BD">
        <w:rPr>
          <w:rFonts w:ascii="Aptos Display" w:hAnsi="Aptos Display"/>
          <w:sz w:val="22"/>
        </w:rPr>
        <w:t>-income under the terms of the City's Community Development Division</w:t>
      </w:r>
      <w:r w:rsidR="005831D9" w:rsidRPr="00C502BD">
        <w:rPr>
          <w:rFonts w:ascii="Aptos Display" w:hAnsi="Aptos Display"/>
          <w:sz w:val="22"/>
        </w:rPr>
        <w:t xml:space="preserve">, is included on </w:t>
      </w:r>
      <w:r w:rsidR="0002548E" w:rsidRPr="00C502BD">
        <w:rPr>
          <w:rFonts w:ascii="Aptos Display" w:hAnsi="Aptos Display"/>
          <w:sz w:val="22"/>
        </w:rPr>
        <w:t>the last page of this guidebook</w:t>
      </w:r>
      <w:r w:rsidR="00752DFA" w:rsidRPr="00C502BD">
        <w:rPr>
          <w:rFonts w:ascii="Aptos Display" w:hAnsi="Aptos Display"/>
          <w:sz w:val="22"/>
        </w:rPr>
        <w:t>.</w:t>
      </w:r>
      <w:r w:rsidR="006B1F87" w:rsidRPr="00C502BD">
        <w:rPr>
          <w:rFonts w:ascii="Aptos Display" w:hAnsi="Aptos Display"/>
          <w:sz w:val="22"/>
        </w:rPr>
        <w:t xml:space="preserve"> </w:t>
      </w:r>
      <w:r w:rsidR="009719B3" w:rsidRPr="00C502BD">
        <w:rPr>
          <w:rFonts w:ascii="Aptos Display" w:hAnsi="Aptos Display"/>
          <w:sz w:val="22"/>
        </w:rPr>
        <w:t xml:space="preserve">Outlined </w:t>
      </w:r>
      <w:r w:rsidR="00752DFA" w:rsidRPr="00C502BD">
        <w:rPr>
          <w:rFonts w:ascii="Aptos Display" w:hAnsi="Aptos Display"/>
          <w:sz w:val="22"/>
        </w:rPr>
        <w:t>areas on the map are low-income neighborhoods.</w:t>
      </w:r>
      <w:r w:rsidR="006B1F87" w:rsidRPr="00C502BD">
        <w:rPr>
          <w:rFonts w:ascii="Aptos Display" w:hAnsi="Aptos Display"/>
          <w:sz w:val="22"/>
        </w:rPr>
        <w:t xml:space="preserve"> </w:t>
      </w:r>
      <w:r w:rsidR="009B55CA" w:rsidRPr="00C502BD">
        <w:rPr>
          <w:rFonts w:ascii="Aptos Display" w:hAnsi="Aptos Display"/>
          <w:sz w:val="22"/>
        </w:rPr>
        <w:t>To</w:t>
      </w:r>
      <w:r w:rsidR="00752DFA" w:rsidRPr="00C502BD">
        <w:rPr>
          <w:rFonts w:ascii="Aptos Display" w:hAnsi="Aptos Display"/>
          <w:sz w:val="22"/>
        </w:rPr>
        <w:t xml:space="preserve"> qualify as a low-income area, at least 51% of the residents of the neighborhood must be low-income, which is defined as individuals whose income is less than or equal to 80% of the median income for the city.</w:t>
      </w:r>
      <w:r w:rsidR="006B1F87" w:rsidRPr="00C502BD">
        <w:rPr>
          <w:rFonts w:ascii="Aptos Display" w:hAnsi="Aptos Display"/>
          <w:sz w:val="22"/>
        </w:rPr>
        <w:t xml:space="preserve"> </w:t>
      </w:r>
      <w:r w:rsidR="00752DFA" w:rsidRPr="00C502BD">
        <w:rPr>
          <w:rFonts w:ascii="Aptos Display" w:hAnsi="Aptos Display"/>
          <w:sz w:val="22"/>
        </w:rPr>
        <w:t>Neighb</w:t>
      </w:r>
      <w:r w:rsidR="002054DA" w:rsidRPr="00C502BD">
        <w:rPr>
          <w:rFonts w:ascii="Aptos Display" w:hAnsi="Aptos Display"/>
          <w:sz w:val="22"/>
        </w:rPr>
        <w:t>orhoods, which qualify as a low</w:t>
      </w:r>
      <w:r w:rsidR="00752DFA" w:rsidRPr="00C502BD">
        <w:rPr>
          <w:rFonts w:ascii="Aptos Display" w:hAnsi="Aptos Display"/>
          <w:sz w:val="22"/>
        </w:rPr>
        <w:t>-income area, are eligible for certain neighborhood improvement activities undertaken with Community Development funds.</w:t>
      </w:r>
      <w:r w:rsidR="006B1F87" w:rsidRPr="00C502BD">
        <w:rPr>
          <w:rFonts w:ascii="Aptos Display" w:hAnsi="Aptos Display"/>
          <w:sz w:val="22"/>
        </w:rPr>
        <w:t xml:space="preserve"> </w:t>
      </w:r>
      <w:r w:rsidR="002E098F" w:rsidRPr="00C502BD">
        <w:rPr>
          <w:rFonts w:ascii="Aptos Display" w:hAnsi="Aptos Display"/>
          <w:sz w:val="22"/>
        </w:rPr>
        <w:t xml:space="preserve">To learn more about demonstrating area </w:t>
      </w:r>
      <w:r w:rsidR="009B55CA" w:rsidRPr="00C502BD">
        <w:rPr>
          <w:rFonts w:ascii="Aptos Display" w:hAnsi="Aptos Display"/>
          <w:sz w:val="22"/>
        </w:rPr>
        <w:t>benefits</w:t>
      </w:r>
      <w:r w:rsidR="002E098F" w:rsidRPr="00C502BD">
        <w:rPr>
          <w:rFonts w:ascii="Aptos Display" w:hAnsi="Aptos Display"/>
          <w:sz w:val="22"/>
        </w:rPr>
        <w:t xml:space="preserve"> to low-income residents, please reference</w:t>
      </w:r>
      <w:r w:rsidR="002E098F" w:rsidRPr="00CA2A2B">
        <w:rPr>
          <w:rFonts w:ascii="Aptos Display" w:hAnsi="Aptos Display"/>
          <w:color w:val="2F5496"/>
          <w:sz w:val="22"/>
        </w:rPr>
        <w:t xml:space="preserve"> </w:t>
      </w:r>
      <w:hyperlink r:id="rId34" w:history="1">
        <w:r w:rsidR="002E098F" w:rsidRPr="00CA2A2B">
          <w:rPr>
            <w:rStyle w:val="Hyperlink"/>
            <w:rFonts w:ascii="Aptos Display" w:hAnsi="Aptos Display"/>
            <w:color w:val="2F5496"/>
            <w:sz w:val="22"/>
          </w:rPr>
          <w:t>this instructional video published by HUD</w:t>
        </w:r>
      </w:hyperlink>
      <w:r w:rsidR="002E098F" w:rsidRPr="00C502BD">
        <w:rPr>
          <w:rFonts w:ascii="Aptos Display" w:hAnsi="Aptos Display"/>
          <w:sz w:val="22"/>
        </w:rPr>
        <w:t xml:space="preserve">. </w:t>
      </w:r>
    </w:p>
    <w:p w14:paraId="2CB67DEA" w14:textId="77777777" w:rsidR="00752DFA" w:rsidRPr="00C502BD" w:rsidRDefault="00752DFA" w:rsidP="00752DFA">
      <w:pPr>
        <w:pStyle w:val="Title"/>
        <w:jc w:val="both"/>
        <w:rPr>
          <w:rFonts w:ascii="Aptos Display" w:hAnsi="Aptos Display"/>
          <w:b w:val="0"/>
        </w:rPr>
      </w:pPr>
    </w:p>
    <w:p w14:paraId="700947C8" w14:textId="77777777" w:rsidR="00752DFA" w:rsidRPr="00C502BD" w:rsidRDefault="00752DFA" w:rsidP="00752DFA">
      <w:pPr>
        <w:pStyle w:val="Title"/>
        <w:jc w:val="both"/>
        <w:rPr>
          <w:rFonts w:ascii="Aptos Display" w:hAnsi="Aptos Display"/>
          <w:b w:val="0"/>
        </w:rPr>
      </w:pPr>
      <w:r w:rsidRPr="00C502BD">
        <w:rPr>
          <w:rFonts w:ascii="Aptos Display" w:hAnsi="Aptos Display"/>
          <w:b w:val="0"/>
        </w:rPr>
        <w:lastRenderedPageBreak/>
        <w:t>Low</w:t>
      </w:r>
      <w:r w:rsidR="002100AD" w:rsidRPr="00C502BD">
        <w:rPr>
          <w:rFonts w:ascii="Aptos Display" w:hAnsi="Aptos Display"/>
          <w:b w:val="0"/>
        </w:rPr>
        <w:t>-</w:t>
      </w:r>
      <w:r w:rsidRPr="00C502BD">
        <w:rPr>
          <w:rFonts w:ascii="Aptos Display" w:hAnsi="Aptos Display"/>
          <w:b w:val="0"/>
        </w:rPr>
        <w:t>income neighborhoods must be primarily residential in charact</w:t>
      </w:r>
      <w:r w:rsidR="00A60851" w:rsidRPr="00C502BD">
        <w:rPr>
          <w:rFonts w:ascii="Aptos Display" w:hAnsi="Aptos Display"/>
          <w:b w:val="0"/>
        </w:rPr>
        <w:t>er, and improvements in low-</w:t>
      </w:r>
      <w:r w:rsidRPr="00C502BD">
        <w:rPr>
          <w:rFonts w:ascii="Aptos Display" w:hAnsi="Aptos Display"/>
          <w:b w:val="0"/>
        </w:rPr>
        <w:t>income are</w:t>
      </w:r>
      <w:r w:rsidR="00A60851" w:rsidRPr="00C502BD">
        <w:rPr>
          <w:rFonts w:ascii="Aptos Display" w:hAnsi="Aptos Display"/>
          <w:b w:val="0"/>
        </w:rPr>
        <w:t>as must primarily benefit low</w:t>
      </w:r>
      <w:r w:rsidRPr="00C502BD">
        <w:rPr>
          <w:rFonts w:ascii="Aptos Display" w:hAnsi="Aptos Display"/>
          <w:b w:val="0"/>
        </w:rPr>
        <w:t>-income residents of the area. For example, improvements to a c</w:t>
      </w:r>
      <w:r w:rsidR="004537E1" w:rsidRPr="00C502BD">
        <w:rPr>
          <w:rFonts w:ascii="Aptos Display" w:hAnsi="Aptos Display"/>
          <w:b w:val="0"/>
        </w:rPr>
        <w:t>ommercial area located in a low</w:t>
      </w:r>
      <w:r w:rsidRPr="00C502BD">
        <w:rPr>
          <w:rFonts w:ascii="Aptos Display" w:hAnsi="Aptos Display"/>
          <w:b w:val="0"/>
        </w:rPr>
        <w:t xml:space="preserve">-income area that is primarily commercial </w:t>
      </w:r>
      <w:r w:rsidRPr="00C502BD">
        <w:rPr>
          <w:rFonts w:ascii="Aptos Display" w:hAnsi="Aptos Display"/>
        </w:rPr>
        <w:t xml:space="preserve">would not be eligible </w:t>
      </w:r>
      <w:r w:rsidRPr="00C502BD">
        <w:rPr>
          <w:rFonts w:ascii="Aptos Display" w:hAnsi="Aptos Display"/>
          <w:b w:val="0"/>
        </w:rPr>
        <w:t>as a low</w:t>
      </w:r>
      <w:r w:rsidR="00A60851" w:rsidRPr="00C502BD">
        <w:rPr>
          <w:rFonts w:ascii="Aptos Display" w:hAnsi="Aptos Display"/>
          <w:b w:val="0"/>
        </w:rPr>
        <w:t xml:space="preserve">-income </w:t>
      </w:r>
      <w:r w:rsidRPr="00C502BD">
        <w:rPr>
          <w:rFonts w:ascii="Aptos Display" w:hAnsi="Aptos Display"/>
          <w:b w:val="0"/>
        </w:rPr>
        <w:t>benefit activity. Improvements to a facility in a neighborhood which do</w:t>
      </w:r>
      <w:r w:rsidR="004537E1" w:rsidRPr="00C502BD">
        <w:rPr>
          <w:rFonts w:ascii="Aptos Display" w:hAnsi="Aptos Display"/>
          <w:b w:val="0"/>
        </w:rPr>
        <w:t>es not primarily serve the low</w:t>
      </w:r>
      <w:r w:rsidRPr="00C502BD">
        <w:rPr>
          <w:rFonts w:ascii="Aptos Display" w:hAnsi="Aptos Display"/>
          <w:b w:val="0"/>
        </w:rPr>
        <w:t xml:space="preserve">-income neighborhood (but rather serves the city as a whole) such as Dehler Park located in the North Park Task Force Neighborhood </w:t>
      </w:r>
      <w:r w:rsidRPr="00C502BD">
        <w:rPr>
          <w:rFonts w:ascii="Aptos Display" w:hAnsi="Aptos Display"/>
        </w:rPr>
        <w:t>would not be eligible</w:t>
      </w:r>
      <w:r w:rsidR="00A60851" w:rsidRPr="00C502BD">
        <w:rPr>
          <w:rFonts w:ascii="Aptos Display" w:hAnsi="Aptos Display"/>
          <w:b w:val="0"/>
        </w:rPr>
        <w:t xml:space="preserve">. </w:t>
      </w:r>
      <w:r w:rsidRPr="00C502BD">
        <w:rPr>
          <w:rFonts w:ascii="Aptos Display" w:hAnsi="Aptos Display"/>
          <w:b w:val="0"/>
        </w:rPr>
        <w:t>Applicants must demonstrate projects primarily serve low</w:t>
      </w:r>
      <w:r w:rsidR="002100AD" w:rsidRPr="00C502BD">
        <w:rPr>
          <w:rFonts w:ascii="Aptos Display" w:hAnsi="Aptos Display"/>
          <w:b w:val="0"/>
        </w:rPr>
        <w:t xml:space="preserve"> </w:t>
      </w:r>
      <w:r w:rsidRPr="00C502BD">
        <w:rPr>
          <w:rFonts w:ascii="Aptos Display" w:hAnsi="Aptos Display"/>
          <w:b w:val="0"/>
        </w:rPr>
        <w:t>-income neighborhoods and can demonstrate this through gathering beneficiary data.</w:t>
      </w:r>
    </w:p>
    <w:p w14:paraId="2F13B254" w14:textId="77777777" w:rsidR="00752DFA" w:rsidRPr="00C502BD" w:rsidRDefault="00752DFA" w:rsidP="00752DFA">
      <w:pPr>
        <w:pStyle w:val="Title"/>
        <w:jc w:val="both"/>
        <w:rPr>
          <w:rFonts w:ascii="Aptos Display" w:hAnsi="Aptos Display"/>
          <w:b w:val="0"/>
        </w:rPr>
      </w:pPr>
    </w:p>
    <w:p w14:paraId="21ACFEEF" w14:textId="77777777" w:rsidR="00752DFA" w:rsidRPr="00C502BD" w:rsidRDefault="00752DFA" w:rsidP="00752DFA">
      <w:pPr>
        <w:pStyle w:val="Title"/>
        <w:jc w:val="both"/>
        <w:rPr>
          <w:rFonts w:ascii="Aptos Display" w:hAnsi="Aptos Display"/>
          <w:b w:val="0"/>
        </w:rPr>
      </w:pPr>
      <w:r w:rsidRPr="00C502BD">
        <w:rPr>
          <w:rFonts w:ascii="Aptos Display" w:hAnsi="Aptos Display"/>
          <w:b w:val="0"/>
        </w:rPr>
        <w:t xml:space="preserve">Areas in Billings that qualify as </w:t>
      </w:r>
      <w:r w:rsidR="00726222" w:rsidRPr="00C502BD">
        <w:rPr>
          <w:rFonts w:ascii="Aptos Display" w:hAnsi="Aptos Display"/>
          <w:b w:val="0"/>
        </w:rPr>
        <w:t>low</w:t>
      </w:r>
      <w:r w:rsidR="004F7F41" w:rsidRPr="00C502BD">
        <w:rPr>
          <w:rFonts w:ascii="Aptos Display" w:hAnsi="Aptos Display"/>
          <w:b w:val="0"/>
        </w:rPr>
        <w:t>-income</w:t>
      </w:r>
      <w:r w:rsidRPr="00C502BD">
        <w:rPr>
          <w:rFonts w:ascii="Aptos Display" w:hAnsi="Aptos Display"/>
          <w:b w:val="0"/>
        </w:rPr>
        <w:t xml:space="preserve"> for Community Development activities continue to include the North Park and South Side Task Force Neighbor</w:t>
      </w:r>
      <w:r w:rsidR="00E65F25" w:rsidRPr="00C502BD">
        <w:rPr>
          <w:rFonts w:ascii="Aptos Display" w:hAnsi="Aptos Display"/>
          <w:b w:val="0"/>
        </w:rPr>
        <w:t>hoods, and parts of the Central-</w:t>
      </w:r>
      <w:r w:rsidRPr="00C502BD">
        <w:rPr>
          <w:rFonts w:ascii="Aptos Display" w:hAnsi="Aptos Display"/>
          <w:b w:val="0"/>
        </w:rPr>
        <w:t xml:space="preserve">Terry Task Force Neighborhood. Other areas eligible are the North Elevation Task Force and portions of the Southwest Corridor, </w:t>
      </w:r>
      <w:smartTag w:uri="urn:schemas-microsoft-com:office:smarttags" w:element="place">
        <w:smartTag w:uri="urn:schemas-microsoft-com:office:smarttags" w:element="PlaceName">
          <w:r w:rsidRPr="00C502BD">
            <w:rPr>
              <w:rFonts w:ascii="Aptos Display" w:hAnsi="Aptos Display"/>
              <w:b w:val="0"/>
            </w:rPr>
            <w:t>Billings</w:t>
          </w:r>
        </w:smartTag>
        <w:r w:rsidRPr="00C502BD">
          <w:rPr>
            <w:rFonts w:ascii="Aptos Display" w:hAnsi="Aptos Display"/>
            <w:b w:val="0"/>
          </w:rPr>
          <w:t xml:space="preserve"> </w:t>
        </w:r>
        <w:smartTag w:uri="urn:schemas-microsoft-com:office:smarttags" w:element="PlaceType">
          <w:r w:rsidRPr="00C502BD">
            <w:rPr>
              <w:rFonts w:ascii="Aptos Display" w:hAnsi="Aptos Display"/>
              <w:b w:val="0"/>
            </w:rPr>
            <w:t>Heights</w:t>
          </w:r>
        </w:smartTag>
      </w:smartTag>
      <w:r w:rsidRPr="00C502BD">
        <w:rPr>
          <w:rFonts w:ascii="Aptos Display" w:hAnsi="Aptos Display"/>
          <w:b w:val="0"/>
        </w:rPr>
        <w:t xml:space="preserve">, and West End Task Force neighborhoods. </w:t>
      </w:r>
    </w:p>
    <w:p w14:paraId="5B6D0957" w14:textId="77777777" w:rsidR="00752DFA" w:rsidRPr="00C502BD" w:rsidRDefault="00752DFA" w:rsidP="00752DFA">
      <w:pPr>
        <w:tabs>
          <w:tab w:val="left" w:pos="720"/>
        </w:tabs>
        <w:jc w:val="both"/>
        <w:rPr>
          <w:rFonts w:ascii="Aptos Display" w:hAnsi="Aptos Display"/>
          <w:sz w:val="22"/>
        </w:rPr>
      </w:pPr>
    </w:p>
    <w:p w14:paraId="010C2D2B" w14:textId="77777777" w:rsidR="00752DFA" w:rsidRPr="00C502BD" w:rsidRDefault="00752DFA" w:rsidP="00752DFA">
      <w:pPr>
        <w:pStyle w:val="Heading5"/>
        <w:tabs>
          <w:tab w:val="clear" w:pos="-1440"/>
          <w:tab w:val="clear" w:pos="-720"/>
          <w:tab w:val="clear" w:pos="432"/>
          <w:tab w:val="clear" w:pos="950"/>
          <w:tab w:val="clear" w:pos="1468"/>
          <w:tab w:val="clear" w:pos="1987"/>
          <w:tab w:val="clear" w:pos="6100"/>
          <w:tab w:val="left" w:pos="720"/>
        </w:tabs>
        <w:spacing w:after="120"/>
        <w:rPr>
          <w:rFonts w:ascii="Aptos Display" w:hAnsi="Aptos Display"/>
          <w:b/>
          <w:i/>
          <w:color w:val="5D7430"/>
          <w:spacing w:val="20"/>
          <w:sz w:val="24"/>
          <w:szCs w:val="22"/>
          <w:u w:val="none"/>
        </w:rPr>
      </w:pPr>
      <w:r w:rsidRPr="00C502BD">
        <w:rPr>
          <w:rFonts w:ascii="Aptos Display" w:hAnsi="Aptos Display"/>
          <w:b/>
          <w:i/>
          <w:color w:val="5D7430"/>
          <w:spacing w:val="20"/>
          <w:sz w:val="24"/>
          <w:szCs w:val="22"/>
          <w:u w:val="none"/>
        </w:rPr>
        <w:t>HUD R</w:t>
      </w:r>
      <w:r w:rsidR="00F726A3" w:rsidRPr="00C502BD">
        <w:rPr>
          <w:rFonts w:ascii="Aptos Display" w:hAnsi="Aptos Display"/>
          <w:b/>
          <w:i/>
          <w:color w:val="5D7430"/>
          <w:spacing w:val="20"/>
          <w:sz w:val="24"/>
          <w:szCs w:val="22"/>
          <w:u w:val="none"/>
        </w:rPr>
        <w:t>equirements f</w:t>
      </w:r>
      <w:r w:rsidR="00E65F25" w:rsidRPr="00C502BD">
        <w:rPr>
          <w:rFonts w:ascii="Aptos Display" w:hAnsi="Aptos Display"/>
          <w:b/>
          <w:i/>
          <w:color w:val="5D7430"/>
          <w:spacing w:val="20"/>
          <w:sz w:val="24"/>
          <w:szCs w:val="22"/>
          <w:u w:val="none"/>
        </w:rPr>
        <w:t xml:space="preserve">or Subrecipient Agreements </w:t>
      </w:r>
    </w:p>
    <w:p w14:paraId="4B2D86F0" w14:textId="77777777" w:rsidR="00752DFA" w:rsidRPr="00C502BD" w:rsidRDefault="00752DFA" w:rsidP="00C502BD">
      <w:pPr>
        <w:pStyle w:val="Heading5"/>
        <w:tabs>
          <w:tab w:val="clear" w:pos="-1440"/>
          <w:tab w:val="clear" w:pos="-720"/>
          <w:tab w:val="clear" w:pos="432"/>
          <w:tab w:val="clear" w:pos="950"/>
          <w:tab w:val="clear" w:pos="1468"/>
          <w:tab w:val="clear" w:pos="1987"/>
          <w:tab w:val="clear" w:pos="6100"/>
          <w:tab w:val="left" w:pos="720"/>
        </w:tabs>
        <w:spacing w:after="120"/>
        <w:rPr>
          <w:rFonts w:ascii="Aptos Display" w:hAnsi="Aptos Display"/>
          <w:b/>
          <w:u w:val="none"/>
        </w:rPr>
      </w:pPr>
      <w:r w:rsidRPr="00C502BD">
        <w:rPr>
          <w:rFonts w:ascii="Aptos Display" w:hAnsi="Aptos Display"/>
          <w:u w:val="none"/>
        </w:rPr>
        <w:t xml:space="preserve">Organizations receiving funding approval from the City Council will be required to enter into a written agreement with the City of Billings covering </w:t>
      </w:r>
      <w:r w:rsidR="00A750AE" w:rsidRPr="00C502BD">
        <w:rPr>
          <w:rFonts w:ascii="Aptos Display" w:hAnsi="Aptos Display"/>
          <w:u w:val="none"/>
        </w:rPr>
        <w:t xml:space="preserve">(but not limited to) </w:t>
      </w:r>
      <w:r w:rsidRPr="00C502BD">
        <w:rPr>
          <w:rFonts w:ascii="Aptos Display" w:hAnsi="Aptos Display"/>
          <w:u w:val="none"/>
        </w:rPr>
        <w:t>the following items:</w:t>
      </w:r>
    </w:p>
    <w:p w14:paraId="2C9E877F" w14:textId="77777777" w:rsidR="00752DFA" w:rsidRPr="00C502BD" w:rsidRDefault="00752DFA" w:rsidP="00C502BD">
      <w:pPr>
        <w:tabs>
          <w:tab w:val="left" w:pos="600"/>
        </w:tabs>
        <w:spacing w:after="120"/>
        <w:ind w:left="240" w:hanging="240"/>
        <w:jc w:val="both"/>
        <w:rPr>
          <w:rFonts w:ascii="Aptos Display" w:hAnsi="Aptos Display"/>
          <w:sz w:val="22"/>
        </w:rPr>
      </w:pPr>
      <w:r w:rsidRPr="00C502BD">
        <w:rPr>
          <w:rFonts w:ascii="Aptos Display" w:hAnsi="Aptos Display"/>
          <w:sz w:val="22"/>
        </w:rPr>
        <w:tab/>
      </w:r>
      <w:r w:rsidR="00F00B75" w:rsidRPr="00C502BD">
        <w:rPr>
          <w:rFonts w:ascii="Aptos Display" w:hAnsi="Aptos Display"/>
          <w:b/>
          <w:color w:val="2F5496"/>
          <w:sz w:val="22"/>
        </w:rPr>
        <w:t xml:space="preserve">1. </w:t>
      </w:r>
      <w:r w:rsidRPr="00C502BD">
        <w:rPr>
          <w:rFonts w:ascii="Aptos Display" w:hAnsi="Aptos Display"/>
          <w:b/>
          <w:color w:val="2F5496"/>
          <w:sz w:val="22"/>
        </w:rPr>
        <w:t>Statement of Work &amp; Budget:</w:t>
      </w:r>
      <w:r w:rsidRPr="00C502BD">
        <w:rPr>
          <w:rFonts w:ascii="Aptos Display" w:hAnsi="Aptos Display"/>
          <w:b/>
          <w:color w:val="7030A0"/>
          <w:sz w:val="22"/>
        </w:rPr>
        <w:t xml:space="preserve"> </w:t>
      </w:r>
      <w:r w:rsidRPr="00C502BD">
        <w:rPr>
          <w:rFonts w:ascii="Aptos Display" w:hAnsi="Aptos Display"/>
          <w:sz w:val="22"/>
        </w:rPr>
        <w:t>The agreement shall describe each task to be undertaken, including a schedule for completing each task.</w:t>
      </w:r>
      <w:r w:rsidR="006B1F87" w:rsidRPr="00C502BD">
        <w:rPr>
          <w:rFonts w:ascii="Aptos Display" w:hAnsi="Aptos Display"/>
          <w:sz w:val="22"/>
        </w:rPr>
        <w:t xml:space="preserve"> </w:t>
      </w:r>
      <w:r w:rsidRPr="00C502BD">
        <w:rPr>
          <w:rFonts w:ascii="Aptos Display" w:hAnsi="Aptos Display"/>
          <w:sz w:val="22"/>
        </w:rPr>
        <w:t>It shall also include a budget indicating the amount of CDBG / HOME funds allocated to each task described in the statement of work.</w:t>
      </w:r>
      <w:r w:rsidR="006B1F87" w:rsidRPr="00C502BD">
        <w:rPr>
          <w:rFonts w:ascii="Aptos Display" w:hAnsi="Aptos Display"/>
          <w:sz w:val="22"/>
        </w:rPr>
        <w:t xml:space="preserve"> </w:t>
      </w:r>
      <w:r w:rsidRPr="00C502BD">
        <w:rPr>
          <w:rFonts w:ascii="Aptos Display" w:hAnsi="Aptos Display"/>
          <w:sz w:val="22"/>
        </w:rPr>
        <w:t>The statement of work and budget shall be in sufficient detail to provide a sound basis for the City to effectively monitor performance under the agreement.</w:t>
      </w:r>
    </w:p>
    <w:p w14:paraId="58C0DE10" w14:textId="1946404A" w:rsidR="00752DFA" w:rsidRPr="00C502BD" w:rsidRDefault="00752DFA" w:rsidP="00C502BD">
      <w:pPr>
        <w:tabs>
          <w:tab w:val="left" w:pos="600"/>
        </w:tabs>
        <w:spacing w:after="120"/>
        <w:ind w:left="240" w:hanging="245"/>
        <w:jc w:val="both"/>
        <w:rPr>
          <w:rFonts w:ascii="Aptos Display" w:hAnsi="Aptos Display"/>
          <w:sz w:val="22"/>
        </w:rPr>
      </w:pPr>
      <w:r w:rsidRPr="00C502BD">
        <w:rPr>
          <w:rFonts w:ascii="Aptos Display" w:hAnsi="Aptos Display"/>
          <w:sz w:val="22"/>
        </w:rPr>
        <w:tab/>
      </w:r>
      <w:r w:rsidR="00F00B75" w:rsidRPr="00C502BD">
        <w:rPr>
          <w:rFonts w:ascii="Aptos Display" w:hAnsi="Aptos Display"/>
          <w:b/>
          <w:color w:val="2F5496"/>
          <w:sz w:val="22"/>
        </w:rPr>
        <w:t xml:space="preserve">2. </w:t>
      </w:r>
      <w:r w:rsidRPr="00C502BD">
        <w:rPr>
          <w:rFonts w:ascii="Aptos Display" w:hAnsi="Aptos Display"/>
          <w:b/>
          <w:color w:val="2F5496"/>
          <w:sz w:val="22"/>
        </w:rPr>
        <w:t>Records &amp; Reports:</w:t>
      </w:r>
      <w:r w:rsidR="006B1F87" w:rsidRPr="00C502BD">
        <w:rPr>
          <w:rFonts w:ascii="Aptos Display" w:hAnsi="Aptos Display"/>
          <w:b/>
          <w:color w:val="7030A0"/>
          <w:sz w:val="22"/>
        </w:rPr>
        <w:t xml:space="preserve"> </w:t>
      </w:r>
      <w:r w:rsidRPr="00C502BD">
        <w:rPr>
          <w:rFonts w:ascii="Aptos Display" w:hAnsi="Aptos Display"/>
          <w:sz w:val="22"/>
        </w:rPr>
        <w:t xml:space="preserve">The following records and reports must be maintained and submitted to the City of Billings </w:t>
      </w:r>
      <w:r w:rsidR="009B55CA" w:rsidRPr="00C502BD">
        <w:rPr>
          <w:rFonts w:ascii="Aptos Display" w:hAnsi="Aptos Display"/>
          <w:sz w:val="22"/>
        </w:rPr>
        <w:t>to</w:t>
      </w:r>
      <w:r w:rsidRPr="00C502BD">
        <w:rPr>
          <w:rFonts w:ascii="Aptos Display" w:hAnsi="Aptos Display"/>
          <w:sz w:val="22"/>
        </w:rPr>
        <w:t xml:space="preserve"> assist the City in meeting its record keeping and recording requirements:</w:t>
      </w:r>
    </w:p>
    <w:p w14:paraId="7A13FE3A" w14:textId="77777777" w:rsidR="00752DFA" w:rsidRPr="00C502BD" w:rsidRDefault="00752DFA" w:rsidP="00C502BD">
      <w:pPr>
        <w:numPr>
          <w:ilvl w:val="0"/>
          <w:numId w:val="1"/>
        </w:numPr>
        <w:tabs>
          <w:tab w:val="left" w:pos="720"/>
        </w:tabs>
        <w:overflowPunct w:val="0"/>
        <w:autoSpaceDE w:val="0"/>
        <w:autoSpaceDN w:val="0"/>
        <w:adjustRightInd w:val="0"/>
        <w:spacing w:after="120"/>
        <w:ind w:left="900"/>
        <w:jc w:val="both"/>
        <w:textAlignment w:val="baseline"/>
        <w:rPr>
          <w:rFonts w:ascii="Aptos Display" w:hAnsi="Aptos Display"/>
          <w:sz w:val="22"/>
        </w:rPr>
      </w:pPr>
      <w:r w:rsidRPr="00C502BD">
        <w:rPr>
          <w:rFonts w:ascii="Aptos Display" w:hAnsi="Aptos Display"/>
          <w:b/>
          <w:iCs/>
          <w:sz w:val="22"/>
        </w:rPr>
        <w:t>Equal Employment Opportunity:</w:t>
      </w:r>
      <w:r w:rsidR="006B1F87" w:rsidRPr="00C502BD">
        <w:rPr>
          <w:rFonts w:ascii="Aptos Display" w:hAnsi="Aptos Display"/>
          <w:b/>
          <w:color w:val="0070C0"/>
          <w:sz w:val="22"/>
        </w:rPr>
        <w:t xml:space="preserve"> </w:t>
      </w:r>
      <w:r w:rsidRPr="00C502BD">
        <w:rPr>
          <w:rFonts w:ascii="Aptos Display" w:hAnsi="Aptos Display"/>
          <w:sz w:val="22"/>
        </w:rPr>
        <w:t>Information on the percentages of women and minorities employed.</w:t>
      </w:r>
    </w:p>
    <w:p w14:paraId="6C0CDEEB" w14:textId="77777777" w:rsidR="00752DFA" w:rsidRPr="00C502BD" w:rsidRDefault="00752DFA" w:rsidP="00C502BD">
      <w:pPr>
        <w:numPr>
          <w:ilvl w:val="0"/>
          <w:numId w:val="1"/>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sz w:val="22"/>
        </w:rPr>
      </w:pPr>
      <w:r w:rsidRPr="00C502BD">
        <w:rPr>
          <w:rFonts w:ascii="Aptos Display" w:hAnsi="Aptos Display"/>
          <w:b/>
          <w:iCs/>
          <w:sz w:val="22"/>
        </w:rPr>
        <w:t>National Objective:</w:t>
      </w:r>
      <w:r w:rsidR="006B1F87" w:rsidRPr="00C502BD">
        <w:rPr>
          <w:rFonts w:ascii="Aptos Display" w:hAnsi="Aptos Display"/>
          <w:b/>
          <w:color w:val="0070C0"/>
          <w:sz w:val="22"/>
        </w:rPr>
        <w:t xml:space="preserve"> </w:t>
      </w:r>
      <w:r w:rsidRPr="00C502BD">
        <w:rPr>
          <w:rFonts w:ascii="Aptos Display" w:hAnsi="Aptos Display"/>
          <w:sz w:val="22"/>
        </w:rPr>
        <w:t>Information showing compliance with the national objectiv</w:t>
      </w:r>
      <w:r w:rsidR="00726222" w:rsidRPr="00C502BD">
        <w:rPr>
          <w:rFonts w:ascii="Aptos Display" w:hAnsi="Aptos Display"/>
          <w:sz w:val="22"/>
        </w:rPr>
        <w:t>e of benefiting low</w:t>
      </w:r>
      <w:r w:rsidRPr="00C502BD">
        <w:rPr>
          <w:rFonts w:ascii="Aptos Display" w:hAnsi="Aptos Display"/>
          <w:sz w:val="22"/>
        </w:rPr>
        <w:t>-income individuals or areas.</w:t>
      </w:r>
      <w:r w:rsidR="006B1F87" w:rsidRPr="00C502BD">
        <w:rPr>
          <w:rFonts w:ascii="Aptos Display" w:hAnsi="Aptos Display"/>
          <w:sz w:val="22"/>
        </w:rPr>
        <w:t xml:space="preserve"> </w:t>
      </w:r>
      <w:r w:rsidRPr="00C502BD">
        <w:rPr>
          <w:rFonts w:ascii="Aptos Display" w:hAnsi="Aptos Display"/>
          <w:sz w:val="22"/>
        </w:rPr>
        <w:t>Public service activities must document that the individuals benefiting from CDBG funds ar</w:t>
      </w:r>
      <w:r w:rsidR="00726222" w:rsidRPr="00C502BD">
        <w:rPr>
          <w:rFonts w:ascii="Aptos Display" w:hAnsi="Aptos Display"/>
          <w:sz w:val="22"/>
        </w:rPr>
        <w:t>e low</w:t>
      </w:r>
      <w:r w:rsidRPr="00C502BD">
        <w:rPr>
          <w:rFonts w:ascii="Aptos Display" w:hAnsi="Aptos Display"/>
          <w:sz w:val="22"/>
        </w:rPr>
        <w:t>-incom</w:t>
      </w:r>
      <w:r w:rsidR="006B1F87" w:rsidRPr="00C502BD">
        <w:rPr>
          <w:rFonts w:ascii="Aptos Display" w:hAnsi="Aptos Display"/>
          <w:sz w:val="22"/>
        </w:rPr>
        <w:t>e</w:t>
      </w:r>
      <w:r w:rsidR="00DA6D06" w:rsidRPr="00C502BD">
        <w:rPr>
          <w:rFonts w:ascii="Aptos Display" w:hAnsi="Aptos Display"/>
          <w:sz w:val="22"/>
        </w:rPr>
        <w:t xml:space="preserve"> in the application</w:t>
      </w:r>
      <w:r w:rsidR="006B1F87" w:rsidRPr="00C502BD">
        <w:rPr>
          <w:rFonts w:ascii="Aptos Display" w:hAnsi="Aptos Display"/>
          <w:sz w:val="22"/>
        </w:rPr>
        <w:t xml:space="preserve">, and reimbursements will only be made for services rendered to individuals residing and receiving services within the city limits. </w:t>
      </w:r>
    </w:p>
    <w:p w14:paraId="44D0D448" w14:textId="0F335654" w:rsidR="00752DFA" w:rsidRPr="00C502BD" w:rsidRDefault="00752DFA" w:rsidP="00C502BD">
      <w:pPr>
        <w:tabs>
          <w:tab w:val="left" w:pos="600"/>
        </w:tabs>
        <w:spacing w:after="120"/>
        <w:ind w:left="240" w:hanging="240"/>
        <w:jc w:val="both"/>
        <w:rPr>
          <w:rFonts w:ascii="Aptos Display" w:hAnsi="Aptos Display"/>
          <w:sz w:val="22"/>
        </w:rPr>
      </w:pPr>
      <w:r w:rsidRPr="00C502BD">
        <w:rPr>
          <w:rFonts w:ascii="Aptos Display" w:hAnsi="Aptos Display"/>
          <w:sz w:val="22"/>
        </w:rPr>
        <w:tab/>
      </w:r>
      <w:r w:rsidR="00B94B4A" w:rsidRPr="00C502BD">
        <w:rPr>
          <w:rFonts w:ascii="Aptos Display" w:hAnsi="Aptos Display"/>
          <w:b/>
          <w:color w:val="2F5496"/>
          <w:sz w:val="22"/>
        </w:rPr>
        <w:t xml:space="preserve">3. </w:t>
      </w:r>
      <w:r w:rsidRPr="00C502BD">
        <w:rPr>
          <w:rFonts w:ascii="Aptos Display" w:hAnsi="Aptos Display"/>
          <w:b/>
          <w:color w:val="2F5496"/>
          <w:sz w:val="22"/>
        </w:rPr>
        <w:t>Program Income:</w:t>
      </w:r>
      <w:r w:rsidR="006B1F87" w:rsidRPr="00C502BD">
        <w:rPr>
          <w:rFonts w:ascii="Aptos Display" w:hAnsi="Aptos Display"/>
          <w:b/>
          <w:color w:val="7030A0"/>
          <w:sz w:val="22"/>
        </w:rPr>
        <w:t xml:space="preserve"> </w:t>
      </w:r>
      <w:r w:rsidRPr="00C502BD">
        <w:rPr>
          <w:rFonts w:ascii="Aptos Display" w:hAnsi="Aptos Display"/>
          <w:sz w:val="22"/>
        </w:rPr>
        <w:t>Treasury Circular 1075 requires that cash advances to a recipient organization shall be limited to the minimum amounts needed and shall be timed to be in accord only with actual, immediate cash requirements of the recipient organizations in carrying out the purpose of the approved project or program. This requirement prevents the City from advancing funds to</w:t>
      </w:r>
      <w:r w:rsidR="00A750AE" w:rsidRPr="00C502BD">
        <w:rPr>
          <w:rFonts w:ascii="Aptos Display" w:hAnsi="Aptos Display"/>
          <w:sz w:val="22"/>
        </w:rPr>
        <w:t xml:space="preserve"> Sub</w:t>
      </w:r>
      <w:r w:rsidRPr="00C502BD">
        <w:rPr>
          <w:rFonts w:ascii="Aptos Display" w:hAnsi="Aptos Display"/>
          <w:sz w:val="22"/>
        </w:rPr>
        <w:t>recipients.</w:t>
      </w:r>
      <w:r w:rsidR="006B1F87" w:rsidRPr="00C502BD">
        <w:rPr>
          <w:rFonts w:ascii="Aptos Display" w:hAnsi="Aptos Display"/>
          <w:sz w:val="22"/>
        </w:rPr>
        <w:t xml:space="preserve"> </w:t>
      </w:r>
      <w:r w:rsidRPr="00C502BD">
        <w:rPr>
          <w:rFonts w:ascii="Aptos Display" w:hAnsi="Aptos Display"/>
          <w:b/>
          <w:sz w:val="22"/>
        </w:rPr>
        <w:t xml:space="preserve">As such, all requests for </w:t>
      </w:r>
      <w:r w:rsidR="00211FEB" w:rsidRPr="00C502BD">
        <w:rPr>
          <w:rFonts w:ascii="Aptos Display" w:hAnsi="Aptos Display"/>
          <w:b/>
          <w:sz w:val="22"/>
        </w:rPr>
        <w:t>payment</w:t>
      </w:r>
      <w:r w:rsidRPr="00C502BD">
        <w:rPr>
          <w:rFonts w:ascii="Aptos Display" w:hAnsi="Aptos Display"/>
          <w:b/>
          <w:sz w:val="22"/>
        </w:rPr>
        <w:t xml:space="preserve"> by a </w:t>
      </w:r>
      <w:r w:rsidR="00211FEB" w:rsidRPr="00C502BD">
        <w:rPr>
          <w:rFonts w:ascii="Aptos Display" w:hAnsi="Aptos Display"/>
          <w:b/>
          <w:sz w:val="22"/>
        </w:rPr>
        <w:t>Sub</w:t>
      </w:r>
      <w:r w:rsidRPr="00C502BD">
        <w:rPr>
          <w:rFonts w:ascii="Aptos Display" w:hAnsi="Aptos Display"/>
          <w:b/>
          <w:sz w:val="22"/>
        </w:rPr>
        <w:t>recipient will be on a reimbursement basis.</w:t>
      </w:r>
      <w:r w:rsidR="006B1F87" w:rsidRPr="00C502BD">
        <w:rPr>
          <w:rFonts w:ascii="Aptos Display" w:hAnsi="Aptos Display"/>
          <w:b/>
          <w:sz w:val="22"/>
        </w:rPr>
        <w:t xml:space="preserve"> </w:t>
      </w:r>
    </w:p>
    <w:p w14:paraId="1A6CB230" w14:textId="77777777" w:rsidR="00752DFA" w:rsidRPr="00C502BD" w:rsidRDefault="00752DFA" w:rsidP="00C502BD">
      <w:pPr>
        <w:tabs>
          <w:tab w:val="left" w:pos="600"/>
        </w:tabs>
        <w:spacing w:after="120"/>
        <w:ind w:left="240" w:hanging="240"/>
        <w:jc w:val="both"/>
        <w:rPr>
          <w:rFonts w:ascii="Aptos Display" w:hAnsi="Aptos Display"/>
          <w:sz w:val="22"/>
        </w:rPr>
      </w:pPr>
      <w:r w:rsidRPr="00C502BD">
        <w:rPr>
          <w:rFonts w:ascii="Aptos Display" w:hAnsi="Aptos Display"/>
          <w:b/>
          <w:sz w:val="22"/>
        </w:rPr>
        <w:tab/>
      </w:r>
      <w:r w:rsidR="00F00B75" w:rsidRPr="00C502BD">
        <w:rPr>
          <w:rFonts w:ascii="Aptos Display" w:hAnsi="Aptos Display"/>
          <w:b/>
          <w:color w:val="2F5496"/>
          <w:sz w:val="22"/>
        </w:rPr>
        <w:t xml:space="preserve">4. </w:t>
      </w:r>
      <w:r w:rsidRPr="00C502BD">
        <w:rPr>
          <w:rFonts w:ascii="Aptos Display" w:hAnsi="Aptos Display"/>
          <w:b/>
          <w:color w:val="2F5496"/>
          <w:sz w:val="22"/>
        </w:rPr>
        <w:t>Other Program Requirements:</w:t>
      </w:r>
      <w:r w:rsidR="006B1F87" w:rsidRPr="00C502BD">
        <w:rPr>
          <w:rFonts w:ascii="Aptos Display" w:hAnsi="Aptos Display"/>
          <w:b/>
          <w:color w:val="7030A0"/>
          <w:sz w:val="22"/>
        </w:rPr>
        <w:t xml:space="preserve"> </w:t>
      </w:r>
      <w:r w:rsidRPr="00C502BD">
        <w:rPr>
          <w:rFonts w:ascii="Aptos Display" w:hAnsi="Aptos Display"/>
          <w:sz w:val="22"/>
        </w:rPr>
        <w:t xml:space="preserve">The </w:t>
      </w:r>
      <w:r w:rsidR="00B436F8" w:rsidRPr="00C502BD">
        <w:rPr>
          <w:rFonts w:ascii="Aptos Display" w:hAnsi="Aptos Display"/>
          <w:sz w:val="22"/>
        </w:rPr>
        <w:t>o</w:t>
      </w:r>
      <w:r w:rsidRPr="00C502BD">
        <w:rPr>
          <w:rFonts w:ascii="Aptos Display" w:hAnsi="Aptos Display"/>
          <w:sz w:val="22"/>
        </w:rPr>
        <w:t>rganization will be required to conform to the following Federal Laws as applicable:</w:t>
      </w:r>
    </w:p>
    <w:p w14:paraId="56FCA1B8" w14:textId="77777777" w:rsidR="00752DFA" w:rsidRPr="00C502BD" w:rsidRDefault="00752DFA" w:rsidP="00C502BD">
      <w:pPr>
        <w:numPr>
          <w:ilvl w:val="0"/>
          <w:numId w:val="2"/>
        </w:numPr>
        <w:tabs>
          <w:tab w:val="left" w:pos="720"/>
          <w:tab w:val="left" w:pos="2345"/>
        </w:tabs>
        <w:overflowPunct w:val="0"/>
        <w:autoSpaceDE w:val="0"/>
        <w:autoSpaceDN w:val="0"/>
        <w:adjustRightInd w:val="0"/>
        <w:spacing w:after="120"/>
        <w:ind w:left="900"/>
        <w:jc w:val="both"/>
        <w:textAlignment w:val="baseline"/>
        <w:rPr>
          <w:rFonts w:ascii="Aptos Display" w:hAnsi="Aptos Display"/>
          <w:sz w:val="22"/>
        </w:rPr>
      </w:pPr>
      <w:r w:rsidRPr="00C502BD">
        <w:rPr>
          <w:rFonts w:ascii="Aptos Display" w:hAnsi="Aptos Display"/>
          <w:b/>
          <w:iCs/>
          <w:sz w:val="22"/>
        </w:rPr>
        <w:t>Fair Housing:</w:t>
      </w:r>
      <w:r w:rsidR="006B1F87" w:rsidRPr="00C502BD">
        <w:rPr>
          <w:rFonts w:ascii="Aptos Display" w:hAnsi="Aptos Display"/>
          <w:b/>
          <w:color w:val="0070C0"/>
          <w:sz w:val="22"/>
        </w:rPr>
        <w:t xml:space="preserve"> </w:t>
      </w:r>
      <w:r w:rsidRPr="00C502BD">
        <w:rPr>
          <w:rFonts w:ascii="Aptos Display" w:hAnsi="Aptos Display"/>
          <w:sz w:val="22"/>
        </w:rPr>
        <w:t>Affirmatively furthering fair housing (Public Laws 88-352 and 90-284, Executive Order 11063).</w:t>
      </w:r>
    </w:p>
    <w:p w14:paraId="34D4F838" w14:textId="77777777"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sz w:val="22"/>
        </w:rPr>
      </w:pPr>
      <w:r w:rsidRPr="00C502BD">
        <w:rPr>
          <w:rFonts w:ascii="Aptos Display" w:hAnsi="Aptos Display"/>
          <w:b/>
          <w:iCs/>
          <w:sz w:val="22"/>
        </w:rPr>
        <w:t>Discrimination:</w:t>
      </w:r>
      <w:r w:rsidR="006B1F87" w:rsidRPr="00C502BD">
        <w:rPr>
          <w:rFonts w:ascii="Aptos Display" w:hAnsi="Aptos Display"/>
          <w:b/>
          <w:color w:val="0070C0"/>
          <w:sz w:val="22"/>
        </w:rPr>
        <w:t xml:space="preserve"> </w:t>
      </w:r>
      <w:r w:rsidRPr="00C502BD">
        <w:rPr>
          <w:rFonts w:ascii="Aptos Display" w:hAnsi="Aptos Display"/>
          <w:sz w:val="22"/>
        </w:rPr>
        <w:t xml:space="preserve">Section 109 of the Housing and Community Development Act prohibits discrimination on the grounds of race, color, national origin, or sex in the uses of </w:t>
      </w:r>
      <w:r w:rsidR="00211FEB" w:rsidRPr="00C502BD">
        <w:rPr>
          <w:rFonts w:ascii="Aptos Display" w:hAnsi="Aptos Display"/>
          <w:sz w:val="22"/>
        </w:rPr>
        <w:t>federal</w:t>
      </w:r>
      <w:r w:rsidRPr="00C502BD">
        <w:rPr>
          <w:rFonts w:ascii="Aptos Display" w:hAnsi="Aptos Display"/>
          <w:sz w:val="22"/>
        </w:rPr>
        <w:t xml:space="preserve"> funds. In addition, discrimination on the grounds of creed is prohibited in Montana.</w:t>
      </w:r>
      <w:r w:rsidR="00DC2807" w:rsidRPr="00C502BD">
        <w:rPr>
          <w:rFonts w:ascii="Aptos Display" w:hAnsi="Aptos Display"/>
          <w:sz w:val="22"/>
        </w:rPr>
        <w:t xml:space="preserve"> HUD also prohibits discrimination due to sexual orientation and gender identity for all federal programs. </w:t>
      </w:r>
    </w:p>
    <w:p w14:paraId="69435728" w14:textId="19590143"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Labor Standards:</w:t>
      </w:r>
      <w:r w:rsidR="006B1F87" w:rsidRPr="00C502BD">
        <w:rPr>
          <w:rFonts w:ascii="Aptos Display" w:hAnsi="Aptos Display"/>
          <w:b/>
          <w:iCs/>
          <w:sz w:val="22"/>
        </w:rPr>
        <w:t xml:space="preserve"> </w:t>
      </w:r>
      <w:r w:rsidRPr="00C502BD">
        <w:rPr>
          <w:rFonts w:ascii="Aptos Display" w:hAnsi="Aptos Display"/>
          <w:iCs/>
          <w:sz w:val="22"/>
        </w:rPr>
        <w:t>Davis-Bacon Wage Rates applies to constr</w:t>
      </w:r>
      <w:r w:rsidR="00211FEB" w:rsidRPr="00C502BD">
        <w:rPr>
          <w:rFonts w:ascii="Aptos Display" w:hAnsi="Aptos Display"/>
          <w:iCs/>
          <w:sz w:val="22"/>
        </w:rPr>
        <w:t xml:space="preserve">uction </w:t>
      </w:r>
      <w:r w:rsidR="009B55CA" w:rsidRPr="00C502BD">
        <w:rPr>
          <w:rFonts w:ascii="Aptos Display" w:hAnsi="Aptos Display"/>
          <w:iCs/>
          <w:sz w:val="22"/>
        </w:rPr>
        <w:t>work of</w:t>
      </w:r>
      <w:r w:rsidR="00211FEB" w:rsidRPr="00C502BD">
        <w:rPr>
          <w:rFonts w:ascii="Aptos Display" w:hAnsi="Aptos Display"/>
          <w:iCs/>
          <w:sz w:val="22"/>
        </w:rPr>
        <w:t xml:space="preserve"> </w:t>
      </w:r>
      <w:r w:rsidR="009B55CA" w:rsidRPr="00C502BD">
        <w:rPr>
          <w:rFonts w:ascii="Aptos Display" w:hAnsi="Aptos Display"/>
          <w:iCs/>
          <w:sz w:val="22"/>
        </w:rPr>
        <w:t>more than</w:t>
      </w:r>
      <w:r w:rsidR="00211FEB" w:rsidRPr="00C502BD">
        <w:rPr>
          <w:rFonts w:ascii="Aptos Display" w:hAnsi="Aptos Display"/>
          <w:iCs/>
          <w:sz w:val="22"/>
        </w:rPr>
        <w:t xml:space="preserve"> $2,000 or if assistance is requested to support eight or more housing units for CDBG projects. For HOME </w:t>
      </w:r>
      <w:r w:rsidR="00211FEB" w:rsidRPr="00C502BD">
        <w:rPr>
          <w:rFonts w:ascii="Aptos Display" w:hAnsi="Aptos Display"/>
          <w:iCs/>
          <w:sz w:val="22"/>
        </w:rPr>
        <w:lastRenderedPageBreak/>
        <w:t xml:space="preserve">projects, Davis-Bacon Wage Rates applies to projects requesting assistance for 12 or more housing units. </w:t>
      </w:r>
      <w:r w:rsidR="00366F33" w:rsidRPr="00C502BD">
        <w:rPr>
          <w:rFonts w:ascii="Aptos Display" w:hAnsi="Aptos Display"/>
          <w:iCs/>
          <w:sz w:val="22"/>
        </w:rPr>
        <w:t xml:space="preserve">Projects </w:t>
      </w:r>
      <w:r w:rsidR="002E3063" w:rsidRPr="00C502BD">
        <w:rPr>
          <w:rFonts w:ascii="Aptos Display" w:hAnsi="Aptos Display"/>
          <w:iCs/>
          <w:sz w:val="22"/>
        </w:rPr>
        <w:t xml:space="preserve">involving volunteer labor only may be exempt from Davis-Bacon if the individual volunteers for the work and does not receive </w:t>
      </w:r>
      <w:r w:rsidR="00362392" w:rsidRPr="00C502BD">
        <w:rPr>
          <w:rFonts w:ascii="Aptos Display" w:hAnsi="Aptos Display"/>
          <w:iCs/>
          <w:sz w:val="22"/>
        </w:rPr>
        <w:t>compensation</w:t>
      </w:r>
      <w:r w:rsidR="002E3063" w:rsidRPr="00C502BD">
        <w:rPr>
          <w:rFonts w:ascii="Aptos Display" w:hAnsi="Aptos Display"/>
          <w:iCs/>
          <w:sz w:val="22"/>
        </w:rPr>
        <w:t xml:space="preserve"> for any work provided on-site for the project. </w:t>
      </w:r>
    </w:p>
    <w:p w14:paraId="57737910" w14:textId="794C4691"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Environmental Standards:</w:t>
      </w:r>
      <w:r w:rsidRPr="00C502BD">
        <w:rPr>
          <w:rFonts w:ascii="Aptos Display" w:hAnsi="Aptos Display"/>
          <w:iCs/>
          <w:sz w:val="22"/>
        </w:rPr>
        <w:t xml:space="preserve"> The City of Billings will assume responsibility for completing the environmental review requirements for each CDBG / HOME assisted activity.</w:t>
      </w:r>
      <w:r w:rsidR="006B1F87" w:rsidRPr="00C502BD">
        <w:rPr>
          <w:rFonts w:ascii="Aptos Display" w:hAnsi="Aptos Display"/>
          <w:iCs/>
          <w:sz w:val="22"/>
        </w:rPr>
        <w:t xml:space="preserve"> </w:t>
      </w:r>
      <w:r w:rsidRPr="00C502BD">
        <w:rPr>
          <w:rFonts w:ascii="Aptos Display" w:hAnsi="Aptos Display"/>
          <w:iCs/>
          <w:sz w:val="22"/>
        </w:rPr>
        <w:t xml:space="preserve">This process generally takes 45-60 days to perform the review, publicize notices, and allow for </w:t>
      </w:r>
      <w:r w:rsidR="009B55CA" w:rsidRPr="00C502BD">
        <w:rPr>
          <w:rFonts w:ascii="Aptos Display" w:hAnsi="Aptos Display"/>
          <w:iCs/>
          <w:sz w:val="22"/>
        </w:rPr>
        <w:t>review</w:t>
      </w:r>
      <w:r w:rsidRPr="00C502BD">
        <w:rPr>
          <w:rFonts w:ascii="Aptos Display" w:hAnsi="Aptos Display"/>
          <w:iCs/>
          <w:sz w:val="22"/>
        </w:rPr>
        <w:t xml:space="preserve"> and comment period.</w:t>
      </w:r>
    </w:p>
    <w:p w14:paraId="03F84B5C" w14:textId="7F594ABA"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Employment and Contracting Opportunities:</w:t>
      </w:r>
      <w:r w:rsidR="006B1F87" w:rsidRPr="00C502BD">
        <w:rPr>
          <w:rFonts w:ascii="Aptos Display" w:hAnsi="Aptos Display"/>
          <w:iCs/>
          <w:sz w:val="22"/>
        </w:rPr>
        <w:t xml:space="preserve"> </w:t>
      </w:r>
      <w:r w:rsidR="00B34969" w:rsidRPr="00C502BD">
        <w:rPr>
          <w:rFonts w:ascii="Aptos Display" w:hAnsi="Aptos Display"/>
          <w:iCs/>
          <w:sz w:val="22"/>
        </w:rPr>
        <w:t>Sub</w:t>
      </w:r>
      <w:r w:rsidRPr="00C502BD">
        <w:rPr>
          <w:rFonts w:ascii="Aptos Display" w:hAnsi="Aptos Display"/>
          <w:iCs/>
          <w:sz w:val="22"/>
        </w:rPr>
        <w:t xml:space="preserve">recipient organizations will be required to comply with Executive Order 11246 prohibiting discrimination in employment on federally assisted construction contracts and Section 3 of the Housing and Urban Development Act of 1968 requiring, to the greatest extent feasible, employment opportunities for </w:t>
      </w:r>
      <w:r w:rsidR="00362392" w:rsidRPr="00C502BD">
        <w:rPr>
          <w:rFonts w:ascii="Aptos Display" w:hAnsi="Aptos Display"/>
          <w:iCs/>
          <w:sz w:val="22"/>
        </w:rPr>
        <w:t xml:space="preserve">low-income </w:t>
      </w:r>
      <w:r w:rsidRPr="00C502BD">
        <w:rPr>
          <w:rFonts w:ascii="Aptos Display" w:hAnsi="Aptos Display"/>
          <w:iCs/>
          <w:sz w:val="22"/>
        </w:rPr>
        <w:t>residents</w:t>
      </w:r>
      <w:r w:rsidR="00362392" w:rsidRPr="00C502BD">
        <w:rPr>
          <w:rFonts w:ascii="Aptos Display" w:hAnsi="Aptos Display"/>
          <w:iCs/>
          <w:sz w:val="22"/>
        </w:rPr>
        <w:t xml:space="preserve"> and/or residents</w:t>
      </w:r>
      <w:r w:rsidRPr="00C502BD">
        <w:rPr>
          <w:rFonts w:ascii="Aptos Display" w:hAnsi="Aptos Display"/>
          <w:iCs/>
          <w:sz w:val="22"/>
        </w:rPr>
        <w:t xml:space="preserve"> from lower-income areas.</w:t>
      </w:r>
    </w:p>
    <w:p w14:paraId="676FB527" w14:textId="5550C491"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Lead-Based Paint:</w:t>
      </w:r>
      <w:r w:rsidR="006B1F87" w:rsidRPr="00C502BD">
        <w:rPr>
          <w:rFonts w:ascii="Aptos Display" w:hAnsi="Aptos Display"/>
          <w:b/>
          <w:iCs/>
          <w:sz w:val="22"/>
        </w:rPr>
        <w:t xml:space="preserve"> </w:t>
      </w:r>
      <w:r w:rsidRPr="00C502BD">
        <w:rPr>
          <w:rFonts w:ascii="Aptos Display" w:hAnsi="Aptos Display"/>
          <w:iCs/>
          <w:sz w:val="22"/>
        </w:rPr>
        <w:t>The use of lead-based paint is prohibited and rehabilitation work on residential structures built prior to 1978 must be conducted according to HUD regulations on lead-based paint.</w:t>
      </w:r>
      <w:r w:rsidR="002B46AD" w:rsidRPr="00C502BD">
        <w:rPr>
          <w:rFonts w:ascii="Aptos Display" w:hAnsi="Aptos Display"/>
          <w:iCs/>
          <w:sz w:val="22"/>
        </w:rPr>
        <w:t xml:space="preserve"> </w:t>
      </w:r>
      <w:hyperlink r:id="rId35" w:history="1">
        <w:r w:rsidR="002B46AD" w:rsidRPr="00CA2A2B">
          <w:rPr>
            <w:rStyle w:val="Hyperlink"/>
            <w:rFonts w:ascii="Aptos Display" w:hAnsi="Aptos Display"/>
            <w:iCs/>
            <w:color w:val="2F5496"/>
            <w:sz w:val="22"/>
          </w:rPr>
          <w:t>Title X</w:t>
        </w:r>
      </w:hyperlink>
      <w:r w:rsidR="002B46AD" w:rsidRPr="00CA2A2B">
        <w:rPr>
          <w:rFonts w:ascii="Aptos Display" w:hAnsi="Aptos Display"/>
          <w:iCs/>
          <w:color w:val="2F5496"/>
          <w:sz w:val="22"/>
        </w:rPr>
        <w:t xml:space="preserve">, </w:t>
      </w:r>
      <w:r w:rsidR="002B46AD" w:rsidRPr="00C502BD">
        <w:rPr>
          <w:rFonts w:ascii="Aptos Display" w:hAnsi="Aptos Display"/>
          <w:iCs/>
          <w:sz w:val="22"/>
        </w:rPr>
        <w:t>the Residential Lead-Based Paint Hazard Reduction Act, was passed in 1992.</w:t>
      </w:r>
    </w:p>
    <w:p w14:paraId="438583DE" w14:textId="77777777"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Use of Debarred, Suspended, or Ineligible Contractors:</w:t>
      </w:r>
      <w:r w:rsidR="006B1F87" w:rsidRPr="00C502BD">
        <w:rPr>
          <w:rFonts w:ascii="Aptos Display" w:hAnsi="Aptos Display"/>
          <w:iCs/>
          <w:sz w:val="22"/>
        </w:rPr>
        <w:t xml:space="preserve"> </w:t>
      </w:r>
      <w:r w:rsidRPr="00C502BD">
        <w:rPr>
          <w:rFonts w:ascii="Aptos Display" w:hAnsi="Aptos Display"/>
          <w:iCs/>
          <w:sz w:val="22"/>
        </w:rPr>
        <w:t>CDBG funds cannot be used to employ debarred contractors.</w:t>
      </w:r>
      <w:r w:rsidR="006B1F87" w:rsidRPr="00C502BD">
        <w:rPr>
          <w:rFonts w:ascii="Aptos Display" w:hAnsi="Aptos Display"/>
          <w:iCs/>
          <w:sz w:val="22"/>
        </w:rPr>
        <w:t xml:space="preserve"> </w:t>
      </w:r>
      <w:r w:rsidRPr="00C502BD">
        <w:rPr>
          <w:rFonts w:ascii="Aptos Display" w:hAnsi="Aptos Display"/>
          <w:iCs/>
          <w:sz w:val="22"/>
        </w:rPr>
        <w:t xml:space="preserve">A determination of the eligibility of a contractor to perform work on a </w:t>
      </w:r>
      <w:r w:rsidR="00B34969" w:rsidRPr="00C502BD">
        <w:rPr>
          <w:rFonts w:ascii="Aptos Display" w:hAnsi="Aptos Display"/>
          <w:iCs/>
          <w:sz w:val="22"/>
        </w:rPr>
        <w:t>City-</w:t>
      </w:r>
      <w:r w:rsidRPr="00C502BD">
        <w:rPr>
          <w:rFonts w:ascii="Aptos Display" w:hAnsi="Aptos Display"/>
          <w:iCs/>
          <w:sz w:val="22"/>
        </w:rPr>
        <w:t>assisted project may be obtained from the Community Development Division.</w:t>
      </w:r>
    </w:p>
    <w:p w14:paraId="7420A84C" w14:textId="77777777" w:rsidR="00752DFA" w:rsidRPr="00C502BD" w:rsidRDefault="00804773" w:rsidP="00C502BD">
      <w:pPr>
        <w:numPr>
          <w:ilvl w:val="0"/>
          <w:numId w:val="2"/>
        </w:numPr>
        <w:tabs>
          <w:tab w:val="left" w:pos="-1440"/>
          <w:tab w:val="left" w:pos="-720"/>
          <w:tab w:val="left" w:pos="720"/>
          <w:tab w:val="left" w:pos="2345"/>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 xml:space="preserve">Uniform Administrative, </w:t>
      </w:r>
      <w:r w:rsidR="00752DFA" w:rsidRPr="00C502BD">
        <w:rPr>
          <w:rFonts w:ascii="Aptos Display" w:hAnsi="Aptos Display"/>
          <w:b/>
          <w:iCs/>
          <w:sz w:val="22"/>
        </w:rPr>
        <w:t>Cost Principles</w:t>
      </w:r>
      <w:r w:rsidRPr="00C502BD">
        <w:rPr>
          <w:rFonts w:ascii="Aptos Display" w:hAnsi="Aptos Display"/>
          <w:b/>
          <w:iCs/>
          <w:sz w:val="22"/>
        </w:rPr>
        <w:t xml:space="preserve"> and Audits</w:t>
      </w:r>
      <w:r w:rsidR="00752DFA" w:rsidRPr="00C502BD">
        <w:rPr>
          <w:rFonts w:ascii="Aptos Display" w:hAnsi="Aptos Display"/>
          <w:b/>
          <w:iCs/>
          <w:sz w:val="22"/>
        </w:rPr>
        <w:t>:</w:t>
      </w:r>
      <w:r w:rsidR="006B1F87" w:rsidRPr="00C502BD">
        <w:rPr>
          <w:rFonts w:ascii="Aptos Display" w:hAnsi="Aptos Display"/>
          <w:iCs/>
          <w:sz w:val="22"/>
        </w:rPr>
        <w:t xml:space="preserve"> </w:t>
      </w:r>
      <w:r w:rsidR="00B34969" w:rsidRPr="00C502BD">
        <w:rPr>
          <w:rFonts w:ascii="Aptos Display" w:hAnsi="Aptos Display"/>
          <w:iCs/>
          <w:sz w:val="22"/>
        </w:rPr>
        <w:t>O</w:t>
      </w:r>
      <w:r w:rsidR="00752DFA" w:rsidRPr="00C502BD">
        <w:rPr>
          <w:rFonts w:ascii="Aptos Display" w:hAnsi="Aptos Display"/>
          <w:iCs/>
          <w:sz w:val="22"/>
        </w:rPr>
        <w:t>rganizations will be required to comply with the policies, guidelines, and r</w:t>
      </w:r>
      <w:r w:rsidR="00CA4E65" w:rsidRPr="00C502BD">
        <w:rPr>
          <w:rFonts w:ascii="Aptos Display" w:hAnsi="Aptos Display"/>
          <w:iCs/>
          <w:sz w:val="22"/>
        </w:rPr>
        <w:t xml:space="preserve">equirements of </w:t>
      </w:r>
      <w:r w:rsidR="007B4517" w:rsidRPr="00C502BD">
        <w:rPr>
          <w:rFonts w:ascii="Aptos Display" w:hAnsi="Aptos Display"/>
          <w:iCs/>
          <w:sz w:val="22"/>
        </w:rPr>
        <w:t>the Uniform Administration</w:t>
      </w:r>
      <w:r w:rsidRPr="00C502BD">
        <w:rPr>
          <w:rFonts w:ascii="Aptos Display" w:hAnsi="Aptos Display"/>
          <w:iCs/>
          <w:sz w:val="22"/>
        </w:rPr>
        <w:t>, Cost Principles and Audit</w:t>
      </w:r>
      <w:r w:rsidR="007B4517" w:rsidRPr="00C502BD">
        <w:rPr>
          <w:rFonts w:ascii="Aptos Display" w:hAnsi="Aptos Display"/>
          <w:iCs/>
          <w:sz w:val="22"/>
        </w:rPr>
        <w:t xml:space="preserve"> requirements set forth in 2 CFR</w:t>
      </w:r>
      <w:r w:rsidRPr="00C502BD">
        <w:rPr>
          <w:rFonts w:ascii="Aptos Display" w:hAnsi="Aptos Display"/>
          <w:iCs/>
          <w:sz w:val="22"/>
        </w:rPr>
        <w:t xml:space="preserve"> Part</w:t>
      </w:r>
      <w:r w:rsidR="007B4517" w:rsidRPr="00C502BD">
        <w:rPr>
          <w:rFonts w:ascii="Aptos Display" w:hAnsi="Aptos Display"/>
          <w:iCs/>
          <w:sz w:val="22"/>
        </w:rPr>
        <w:t xml:space="preserve"> 2</w:t>
      </w:r>
      <w:r w:rsidRPr="00C502BD">
        <w:rPr>
          <w:rFonts w:ascii="Aptos Display" w:hAnsi="Aptos Display"/>
          <w:iCs/>
          <w:sz w:val="22"/>
        </w:rPr>
        <w:t xml:space="preserve">00. </w:t>
      </w:r>
    </w:p>
    <w:p w14:paraId="23E564D8" w14:textId="77777777" w:rsidR="00752DFA" w:rsidRPr="00C502BD" w:rsidRDefault="00752DFA" w:rsidP="00C502BD">
      <w:pPr>
        <w:numPr>
          <w:ilvl w:val="0"/>
          <w:numId w:val="2"/>
        </w:numPr>
        <w:tabs>
          <w:tab w:val="left" w:pos="-1440"/>
          <w:tab w:val="left" w:pos="-72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Conflict of Interest:</w:t>
      </w:r>
      <w:r w:rsidR="006B1F87" w:rsidRPr="00C502BD">
        <w:rPr>
          <w:rFonts w:ascii="Aptos Display" w:hAnsi="Aptos Display"/>
          <w:b/>
          <w:iCs/>
          <w:sz w:val="22"/>
        </w:rPr>
        <w:t xml:space="preserve"> </w:t>
      </w:r>
      <w:r w:rsidRPr="00C502BD">
        <w:rPr>
          <w:rFonts w:ascii="Aptos Display" w:hAnsi="Aptos Display"/>
          <w:iCs/>
          <w:sz w:val="22"/>
        </w:rPr>
        <w:t xml:space="preserve">No person who is an employee, grant consultant officer, elected official, or appointed official to the City or of any public agency receiving funds, who exercises and functions or </w:t>
      </w:r>
      <w:r w:rsidR="00F84BB0" w:rsidRPr="00C502BD">
        <w:rPr>
          <w:rFonts w:ascii="Aptos Display" w:hAnsi="Aptos Display"/>
          <w:iCs/>
          <w:sz w:val="22"/>
        </w:rPr>
        <w:t xml:space="preserve">has </w:t>
      </w:r>
      <w:r w:rsidRPr="00C502BD">
        <w:rPr>
          <w:rFonts w:ascii="Aptos Display" w:hAnsi="Aptos Display"/>
          <w:iCs/>
          <w:sz w:val="22"/>
        </w:rPr>
        <w:t xml:space="preserve">responsibility with respect to </w:t>
      </w:r>
      <w:r w:rsidR="009C627D" w:rsidRPr="00C502BD">
        <w:rPr>
          <w:rFonts w:ascii="Aptos Display" w:hAnsi="Aptos Display"/>
          <w:iCs/>
          <w:sz w:val="22"/>
        </w:rPr>
        <w:t>City</w:t>
      </w:r>
      <w:r w:rsidRPr="00C502BD">
        <w:rPr>
          <w:rFonts w:ascii="Aptos Display" w:hAnsi="Aptos Display"/>
          <w:iCs/>
          <w:sz w:val="22"/>
        </w:rPr>
        <w:t xml:space="preserve"> funds or who are in a position to participate on a decision-making process or gain inside information with regard to such activities, may obtain a personal financial interest or benefit from the activity, or have an interest in any contract with respect thereto, or the proceeds there under, either for themselves, or those with whom they have family or business ties during their tenure or for one year thereafter.</w:t>
      </w:r>
    </w:p>
    <w:p w14:paraId="325A886A" w14:textId="55024BCC" w:rsidR="00752DFA" w:rsidRPr="00C502BD" w:rsidRDefault="00752DFA" w:rsidP="00C502BD">
      <w:pPr>
        <w:numPr>
          <w:ilvl w:val="0"/>
          <w:numId w:val="2"/>
        </w:numPr>
        <w:tabs>
          <w:tab w:val="left" w:pos="-1440"/>
          <w:tab w:val="left" w:pos="-720"/>
        </w:tabs>
        <w:overflowPunct w:val="0"/>
        <w:autoSpaceDE w:val="0"/>
        <w:autoSpaceDN w:val="0"/>
        <w:adjustRightInd w:val="0"/>
        <w:spacing w:after="120"/>
        <w:ind w:left="900"/>
        <w:jc w:val="both"/>
        <w:textAlignment w:val="baseline"/>
        <w:rPr>
          <w:rFonts w:ascii="Aptos Display" w:hAnsi="Aptos Display"/>
          <w:iCs/>
          <w:sz w:val="22"/>
        </w:rPr>
      </w:pPr>
      <w:r w:rsidRPr="00C502BD">
        <w:rPr>
          <w:rFonts w:ascii="Aptos Display" w:hAnsi="Aptos Display"/>
          <w:b/>
          <w:iCs/>
          <w:sz w:val="22"/>
        </w:rPr>
        <w:t>Prohibition Regarding Displacement of Lower-Income Households:</w:t>
      </w:r>
      <w:r w:rsidRPr="00C502BD">
        <w:rPr>
          <w:rFonts w:ascii="Aptos Display" w:hAnsi="Aptos Display"/>
          <w:iCs/>
          <w:sz w:val="22"/>
        </w:rPr>
        <w:t xml:space="preserve"> Displacement is generally not applicable to public service activities. All projects funded with CDBG and HOME funding </w:t>
      </w:r>
      <w:r w:rsidR="004B6900" w:rsidRPr="00C502BD">
        <w:rPr>
          <w:rFonts w:ascii="Aptos Display" w:hAnsi="Aptos Display"/>
          <w:iCs/>
          <w:sz w:val="22"/>
        </w:rPr>
        <w:t>are</w:t>
      </w:r>
      <w:r w:rsidRPr="00C502BD">
        <w:rPr>
          <w:rFonts w:ascii="Aptos Display" w:hAnsi="Aptos Display"/>
          <w:iCs/>
          <w:sz w:val="22"/>
        </w:rPr>
        <w:t xml:space="preserve"> subject to this prohibition.</w:t>
      </w:r>
      <w:r w:rsidR="006B1F87" w:rsidRPr="00C502BD">
        <w:rPr>
          <w:rFonts w:ascii="Aptos Display" w:hAnsi="Aptos Display"/>
          <w:iCs/>
          <w:sz w:val="22"/>
        </w:rPr>
        <w:t xml:space="preserve"> </w:t>
      </w:r>
    </w:p>
    <w:p w14:paraId="56300B18" w14:textId="56F06053" w:rsidR="00752DFA" w:rsidRPr="00C502BD" w:rsidRDefault="00752DFA" w:rsidP="00C502BD">
      <w:pPr>
        <w:tabs>
          <w:tab w:val="left" w:pos="600"/>
        </w:tabs>
        <w:spacing w:after="120"/>
        <w:ind w:left="240" w:hanging="245"/>
        <w:jc w:val="both"/>
        <w:rPr>
          <w:rFonts w:ascii="Aptos Display" w:hAnsi="Aptos Display"/>
          <w:sz w:val="22"/>
        </w:rPr>
      </w:pPr>
      <w:r w:rsidRPr="00C502BD">
        <w:rPr>
          <w:rFonts w:ascii="Aptos Display" w:hAnsi="Aptos Display"/>
          <w:sz w:val="22"/>
        </w:rPr>
        <w:tab/>
      </w:r>
      <w:r w:rsidR="00F00B75" w:rsidRPr="00C502BD">
        <w:rPr>
          <w:rFonts w:ascii="Aptos Display" w:hAnsi="Aptos Display"/>
          <w:b/>
          <w:color w:val="2F5496"/>
          <w:sz w:val="22"/>
        </w:rPr>
        <w:t xml:space="preserve">5. </w:t>
      </w:r>
      <w:r w:rsidRPr="00C502BD">
        <w:rPr>
          <w:rFonts w:ascii="Aptos Display" w:hAnsi="Aptos Display"/>
          <w:b/>
          <w:color w:val="2F5496"/>
          <w:sz w:val="22"/>
        </w:rPr>
        <w:t>Reversion of Assets:</w:t>
      </w:r>
      <w:r w:rsidR="006B1F87" w:rsidRPr="00C502BD">
        <w:rPr>
          <w:rFonts w:ascii="Aptos Display" w:hAnsi="Aptos Display"/>
          <w:b/>
          <w:sz w:val="22"/>
        </w:rPr>
        <w:t xml:space="preserve"> </w:t>
      </w:r>
      <w:r w:rsidRPr="00C502BD">
        <w:rPr>
          <w:rFonts w:ascii="Aptos Display" w:hAnsi="Aptos Display"/>
          <w:sz w:val="22"/>
        </w:rPr>
        <w:t>The agreement shall specify that if an organization ceases to use any assets acquired with CDBG funds for the purpose described in the agreement, the subrecipient shall either pay to the City the fair market value of the asset or transfer control of the asset to the City.</w:t>
      </w:r>
    </w:p>
    <w:p w14:paraId="0C268797" w14:textId="77777777" w:rsidR="00752DFA" w:rsidRPr="00C502BD" w:rsidRDefault="00752DFA" w:rsidP="00184C8B">
      <w:pPr>
        <w:tabs>
          <w:tab w:val="left" w:pos="600"/>
          <w:tab w:val="left" w:pos="720"/>
        </w:tabs>
        <w:ind w:left="245" w:hanging="245"/>
        <w:jc w:val="both"/>
        <w:rPr>
          <w:rFonts w:ascii="Aptos Display" w:hAnsi="Aptos Display"/>
          <w:sz w:val="22"/>
        </w:rPr>
      </w:pPr>
      <w:r w:rsidRPr="00C502BD">
        <w:rPr>
          <w:rFonts w:ascii="Aptos Display" w:hAnsi="Aptos Display"/>
          <w:color w:val="2F5496"/>
          <w:sz w:val="22"/>
        </w:rPr>
        <w:tab/>
      </w:r>
      <w:r w:rsidR="00F00B75" w:rsidRPr="00C502BD">
        <w:rPr>
          <w:rFonts w:ascii="Aptos Display" w:hAnsi="Aptos Display"/>
          <w:b/>
          <w:color w:val="2F5496"/>
          <w:sz w:val="22"/>
        </w:rPr>
        <w:t xml:space="preserve">6. </w:t>
      </w:r>
      <w:r w:rsidRPr="00C502BD">
        <w:rPr>
          <w:rFonts w:ascii="Aptos Display" w:hAnsi="Aptos Display"/>
          <w:b/>
          <w:color w:val="2F5496"/>
          <w:sz w:val="22"/>
        </w:rPr>
        <w:t>Religious Organizations (Special Conditions):</w:t>
      </w:r>
      <w:r w:rsidR="006B1F87" w:rsidRPr="00C502BD">
        <w:rPr>
          <w:rFonts w:ascii="Aptos Display" w:hAnsi="Aptos Display"/>
          <w:b/>
          <w:color w:val="7030A0"/>
          <w:sz w:val="22"/>
        </w:rPr>
        <w:t xml:space="preserve"> </w:t>
      </w:r>
      <w:r w:rsidRPr="00C502BD">
        <w:rPr>
          <w:rFonts w:ascii="Aptos Display" w:hAnsi="Aptos Display"/>
          <w:sz w:val="22"/>
        </w:rPr>
        <w:t>Affiliated with religious organizations that are performing activities which have been determined by HUD to be free from sectarian influences will be required to agree to HUD's "Special Conditions for Religious Organizations."</w:t>
      </w:r>
    </w:p>
    <w:p w14:paraId="3D2C669A" w14:textId="77777777" w:rsidR="00FE71E8" w:rsidRDefault="00FE71E8" w:rsidP="00184C8B">
      <w:pPr>
        <w:tabs>
          <w:tab w:val="left" w:pos="600"/>
          <w:tab w:val="left" w:pos="720"/>
        </w:tabs>
        <w:ind w:left="245" w:hanging="245"/>
        <w:jc w:val="both"/>
        <w:rPr>
          <w:rFonts w:ascii="Aptos Display" w:hAnsi="Aptos Display"/>
          <w:sz w:val="22"/>
        </w:rPr>
      </w:pPr>
    </w:p>
    <w:p w14:paraId="612E1181" w14:textId="77777777" w:rsidR="00C502BD" w:rsidRDefault="00C502BD" w:rsidP="00184C8B">
      <w:pPr>
        <w:tabs>
          <w:tab w:val="left" w:pos="600"/>
          <w:tab w:val="left" w:pos="720"/>
        </w:tabs>
        <w:ind w:left="245" w:hanging="245"/>
        <w:jc w:val="both"/>
        <w:rPr>
          <w:rFonts w:ascii="Aptos Display" w:hAnsi="Aptos Display"/>
          <w:sz w:val="22"/>
        </w:rPr>
      </w:pPr>
    </w:p>
    <w:p w14:paraId="3CE048FE" w14:textId="77777777" w:rsidR="00C502BD" w:rsidRDefault="00C502BD" w:rsidP="00184C8B">
      <w:pPr>
        <w:tabs>
          <w:tab w:val="left" w:pos="600"/>
          <w:tab w:val="left" w:pos="720"/>
        </w:tabs>
        <w:ind w:left="245" w:hanging="245"/>
        <w:jc w:val="both"/>
        <w:rPr>
          <w:rFonts w:ascii="Aptos Display" w:hAnsi="Aptos Display"/>
          <w:sz w:val="22"/>
        </w:rPr>
      </w:pPr>
    </w:p>
    <w:p w14:paraId="237300E2" w14:textId="77777777" w:rsidR="00C502BD" w:rsidRPr="00C502BD" w:rsidRDefault="00C502BD" w:rsidP="00184C8B">
      <w:pPr>
        <w:tabs>
          <w:tab w:val="left" w:pos="600"/>
          <w:tab w:val="left" w:pos="720"/>
        </w:tabs>
        <w:ind w:left="245" w:hanging="245"/>
        <w:jc w:val="both"/>
        <w:rPr>
          <w:rFonts w:ascii="Aptos Display" w:hAnsi="Aptos Display"/>
          <w:sz w:val="22"/>
        </w:rPr>
      </w:pPr>
    </w:p>
    <w:p w14:paraId="6B68E501" w14:textId="77777777" w:rsidR="00EE052B" w:rsidRPr="00C502BD" w:rsidRDefault="00EE052B" w:rsidP="00184C8B">
      <w:pPr>
        <w:tabs>
          <w:tab w:val="left" w:pos="600"/>
          <w:tab w:val="left" w:pos="720"/>
        </w:tabs>
        <w:ind w:left="245" w:hanging="245"/>
        <w:jc w:val="both"/>
        <w:rPr>
          <w:rFonts w:ascii="Aptos Display" w:hAnsi="Aptos Display"/>
          <w:sz w:val="22"/>
        </w:rPr>
      </w:pPr>
    </w:p>
    <w:p w14:paraId="32264702" w14:textId="77777777" w:rsidR="00752DFA" w:rsidRPr="00C502BD" w:rsidRDefault="00752DFA" w:rsidP="00752DFA">
      <w:pPr>
        <w:tabs>
          <w:tab w:val="left" w:pos="600"/>
          <w:tab w:val="left" w:pos="720"/>
        </w:tabs>
        <w:ind w:left="245" w:hanging="245"/>
        <w:jc w:val="both"/>
        <w:rPr>
          <w:rFonts w:ascii="Aptos Display" w:hAnsi="Aptos Display"/>
          <w:sz w:val="22"/>
        </w:rPr>
      </w:pPr>
    </w:p>
    <w:p w14:paraId="017EE415" w14:textId="77777777" w:rsidR="00184C8B" w:rsidRPr="00C502BD" w:rsidRDefault="00184C8B" w:rsidP="00184C8B">
      <w:pPr>
        <w:spacing w:after="120"/>
        <w:jc w:val="both"/>
        <w:rPr>
          <w:rFonts w:ascii="Aptos Display" w:hAnsi="Aptos Display"/>
          <w:b/>
          <w:i/>
          <w:color w:val="5D7430"/>
          <w:spacing w:val="20"/>
          <w:szCs w:val="28"/>
        </w:rPr>
      </w:pPr>
      <w:r w:rsidRPr="00C502BD">
        <w:rPr>
          <w:rFonts w:ascii="Aptos Display" w:hAnsi="Aptos Display"/>
          <w:b/>
          <w:i/>
          <w:color w:val="5D7430"/>
          <w:spacing w:val="20"/>
          <w:szCs w:val="28"/>
        </w:rPr>
        <w:lastRenderedPageBreak/>
        <w:t>Performance Measurements</w:t>
      </w:r>
    </w:p>
    <w:p w14:paraId="7C00B09F" w14:textId="1CD0DB93" w:rsidR="00184C8B" w:rsidRPr="00C502BD" w:rsidRDefault="00184C8B" w:rsidP="00184C8B">
      <w:pPr>
        <w:jc w:val="both"/>
        <w:rPr>
          <w:rFonts w:ascii="Aptos Display" w:eastAsia="Calibri" w:hAnsi="Aptos Display"/>
          <w:sz w:val="22"/>
          <w:szCs w:val="22"/>
        </w:rPr>
      </w:pPr>
      <w:r w:rsidRPr="00C502BD">
        <w:rPr>
          <w:rFonts w:ascii="Aptos Display" w:hAnsi="Aptos Display"/>
          <w:sz w:val="22"/>
        </w:rPr>
        <w:t xml:space="preserve">In October 2006, HUD began to require additional performance measurements for all CDBG / HOME awardees </w:t>
      </w:r>
      <w:r w:rsidR="00845148" w:rsidRPr="00C502BD">
        <w:rPr>
          <w:rFonts w:ascii="Aptos Display" w:hAnsi="Aptos Display"/>
          <w:sz w:val="22"/>
        </w:rPr>
        <w:t>that</w:t>
      </w:r>
      <w:r w:rsidRPr="00C502BD">
        <w:rPr>
          <w:rFonts w:ascii="Aptos Display" w:hAnsi="Aptos Display"/>
          <w:sz w:val="22"/>
        </w:rPr>
        <w:t xml:space="preserve"> includes the identification</w:t>
      </w:r>
      <w:r w:rsidR="006369C4" w:rsidRPr="00C502BD">
        <w:rPr>
          <w:rFonts w:ascii="Aptos Display" w:hAnsi="Aptos Display"/>
          <w:sz w:val="22"/>
        </w:rPr>
        <w:t xml:space="preserve"> of</w:t>
      </w:r>
      <w:r w:rsidRPr="00C502BD">
        <w:rPr>
          <w:rFonts w:ascii="Aptos Display" w:hAnsi="Aptos Display"/>
          <w:sz w:val="22"/>
        </w:rPr>
        <w:t xml:space="preserve"> objectives and expected outcomes of the project or activity. The application has been updated to include performance measurements. Public Service activity outputs are typically measured by</w:t>
      </w:r>
      <w:r w:rsidR="00966FEE" w:rsidRPr="00C502BD">
        <w:rPr>
          <w:rFonts w:ascii="Aptos Display" w:hAnsi="Aptos Display"/>
          <w:sz w:val="22"/>
        </w:rPr>
        <w:t xml:space="preserve"> the</w:t>
      </w:r>
      <w:r w:rsidRPr="00C502BD">
        <w:rPr>
          <w:rFonts w:ascii="Aptos Display" w:hAnsi="Aptos Display"/>
          <w:sz w:val="22"/>
        </w:rPr>
        <w:t xml:space="preserve"> number of low</w:t>
      </w:r>
      <w:r w:rsidR="00726222" w:rsidRPr="00C502BD">
        <w:rPr>
          <w:rFonts w:ascii="Aptos Display" w:hAnsi="Aptos Display"/>
          <w:sz w:val="22"/>
        </w:rPr>
        <w:t xml:space="preserve">-income </w:t>
      </w:r>
      <w:r w:rsidRPr="00C502BD">
        <w:rPr>
          <w:rFonts w:ascii="Aptos Display" w:hAnsi="Aptos Display"/>
          <w:sz w:val="22"/>
        </w:rPr>
        <w:t xml:space="preserve">persons affected by the activity. Housing </w:t>
      </w:r>
      <w:r w:rsidR="006369C4" w:rsidRPr="00C502BD">
        <w:rPr>
          <w:rFonts w:ascii="Aptos Display" w:hAnsi="Aptos Display"/>
          <w:sz w:val="22"/>
        </w:rPr>
        <w:t>and</w:t>
      </w:r>
      <w:r w:rsidRPr="00C502BD">
        <w:rPr>
          <w:rFonts w:ascii="Aptos Display" w:hAnsi="Aptos Display"/>
          <w:sz w:val="22"/>
        </w:rPr>
        <w:t xml:space="preserve"> Neighborhood activity outputs can be measured by</w:t>
      </w:r>
      <w:r w:rsidR="00AE62E3" w:rsidRPr="00C502BD">
        <w:rPr>
          <w:rFonts w:ascii="Aptos Display" w:hAnsi="Aptos Display"/>
          <w:sz w:val="22"/>
        </w:rPr>
        <w:t xml:space="preserve"> the</w:t>
      </w:r>
      <w:r w:rsidRPr="00C502BD">
        <w:rPr>
          <w:rFonts w:ascii="Aptos Display" w:hAnsi="Aptos Display"/>
          <w:sz w:val="22"/>
        </w:rPr>
        <w:t xml:space="preserve"> number of housing units or households, number of people assisted, or number of businesses assisted / expanded. </w:t>
      </w:r>
      <w:r w:rsidRPr="00C502BD">
        <w:rPr>
          <w:rFonts w:ascii="Aptos Display" w:eastAsia="Calibri" w:hAnsi="Aptos Display"/>
          <w:sz w:val="22"/>
          <w:szCs w:val="22"/>
        </w:rPr>
        <w:t xml:space="preserve">The City’s application process for funding through these programs includes identification of HUD objectives and outcomes to ensure compliance with activity requirements. </w:t>
      </w:r>
    </w:p>
    <w:p w14:paraId="4184D067" w14:textId="77777777" w:rsidR="00184C8B" w:rsidRPr="00C502BD" w:rsidRDefault="00184C8B" w:rsidP="00184C8B">
      <w:pPr>
        <w:jc w:val="both"/>
        <w:rPr>
          <w:rFonts w:ascii="Aptos Display" w:eastAsia="Calibri" w:hAnsi="Aptos Display"/>
          <w:sz w:val="22"/>
          <w:szCs w:val="2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92"/>
        <w:gridCol w:w="3192"/>
      </w:tblGrid>
      <w:tr w:rsidR="00184C8B" w:rsidRPr="00C502BD" w14:paraId="576EFA9C" w14:textId="77777777" w:rsidTr="0076180A">
        <w:trPr>
          <w:jc w:val="center"/>
        </w:trPr>
        <w:tc>
          <w:tcPr>
            <w:tcW w:w="6384" w:type="dxa"/>
            <w:gridSpan w:val="2"/>
            <w:shd w:val="clear" w:color="auto" w:fill="C2D3E8"/>
            <w:vAlign w:val="center"/>
          </w:tcPr>
          <w:p w14:paraId="1F3BE28D" w14:textId="77777777" w:rsidR="00184C8B" w:rsidRPr="00C502BD" w:rsidRDefault="00184C8B" w:rsidP="0099249E">
            <w:pPr>
              <w:spacing w:before="40" w:after="40"/>
              <w:jc w:val="center"/>
              <w:rPr>
                <w:rFonts w:ascii="Aptos Display" w:eastAsia="Calibri" w:hAnsi="Aptos Display"/>
                <w:b/>
                <w:i/>
                <w:sz w:val="22"/>
                <w:szCs w:val="22"/>
              </w:rPr>
            </w:pPr>
            <w:r w:rsidRPr="00C502BD">
              <w:rPr>
                <w:rFonts w:ascii="Aptos Display" w:eastAsia="Calibri" w:hAnsi="Aptos Display"/>
                <w:b/>
                <w:i/>
                <w:sz w:val="22"/>
                <w:szCs w:val="22"/>
              </w:rPr>
              <w:t>HUD PERFORMANCE MEASUREMENTS</w:t>
            </w:r>
          </w:p>
        </w:tc>
      </w:tr>
      <w:tr w:rsidR="00184C8B" w:rsidRPr="00C502BD" w14:paraId="63C28D56" w14:textId="77777777" w:rsidTr="00CD41EB">
        <w:trPr>
          <w:jc w:val="center"/>
        </w:trPr>
        <w:tc>
          <w:tcPr>
            <w:tcW w:w="3192" w:type="dxa"/>
            <w:shd w:val="clear" w:color="auto" w:fill="D1DBCB"/>
            <w:vAlign w:val="center"/>
          </w:tcPr>
          <w:p w14:paraId="57912623" w14:textId="77777777" w:rsidR="00184C8B" w:rsidRPr="00C502BD" w:rsidRDefault="00184C8B" w:rsidP="0099249E">
            <w:pPr>
              <w:spacing w:before="40" w:after="40"/>
              <w:jc w:val="center"/>
              <w:rPr>
                <w:rFonts w:ascii="Aptos Display" w:eastAsia="Calibri" w:hAnsi="Aptos Display"/>
                <w:i/>
                <w:sz w:val="22"/>
                <w:szCs w:val="22"/>
              </w:rPr>
            </w:pPr>
            <w:r w:rsidRPr="00C502BD">
              <w:rPr>
                <w:rFonts w:ascii="Aptos Display" w:eastAsia="Calibri" w:hAnsi="Aptos Display"/>
                <w:i/>
                <w:sz w:val="22"/>
                <w:szCs w:val="22"/>
              </w:rPr>
              <w:t>Objectives</w:t>
            </w:r>
          </w:p>
        </w:tc>
        <w:tc>
          <w:tcPr>
            <w:tcW w:w="3192" w:type="dxa"/>
            <w:shd w:val="clear" w:color="auto" w:fill="D1DBCB"/>
            <w:vAlign w:val="center"/>
          </w:tcPr>
          <w:p w14:paraId="7670E307" w14:textId="77777777" w:rsidR="00184C8B" w:rsidRPr="00C502BD" w:rsidRDefault="00184C8B" w:rsidP="0099249E">
            <w:pPr>
              <w:spacing w:before="40" w:after="40"/>
              <w:jc w:val="center"/>
              <w:rPr>
                <w:rFonts w:ascii="Aptos Display" w:eastAsia="Calibri" w:hAnsi="Aptos Display"/>
                <w:i/>
                <w:sz w:val="22"/>
                <w:szCs w:val="22"/>
              </w:rPr>
            </w:pPr>
            <w:r w:rsidRPr="00C502BD">
              <w:rPr>
                <w:rFonts w:ascii="Aptos Display" w:eastAsia="Calibri" w:hAnsi="Aptos Display"/>
                <w:i/>
                <w:sz w:val="22"/>
                <w:szCs w:val="22"/>
              </w:rPr>
              <w:t>Outcomes</w:t>
            </w:r>
          </w:p>
        </w:tc>
      </w:tr>
      <w:tr w:rsidR="00184C8B" w:rsidRPr="00C502BD" w14:paraId="5EC28A2C" w14:textId="77777777" w:rsidTr="0099249E">
        <w:trPr>
          <w:jc w:val="center"/>
        </w:trPr>
        <w:tc>
          <w:tcPr>
            <w:tcW w:w="3192" w:type="dxa"/>
            <w:vAlign w:val="center"/>
          </w:tcPr>
          <w:p w14:paraId="39B4F795"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Suitable Living Environment</w:t>
            </w:r>
          </w:p>
        </w:tc>
        <w:tc>
          <w:tcPr>
            <w:tcW w:w="3192" w:type="dxa"/>
            <w:vAlign w:val="center"/>
          </w:tcPr>
          <w:p w14:paraId="6E8AD2B6"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Availability or Accessibility</w:t>
            </w:r>
          </w:p>
        </w:tc>
      </w:tr>
      <w:tr w:rsidR="00184C8B" w:rsidRPr="00C502BD" w14:paraId="5C24D677" w14:textId="77777777" w:rsidTr="0099249E">
        <w:trPr>
          <w:jc w:val="center"/>
        </w:trPr>
        <w:tc>
          <w:tcPr>
            <w:tcW w:w="3192" w:type="dxa"/>
            <w:vAlign w:val="center"/>
          </w:tcPr>
          <w:p w14:paraId="683BB623"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Decent Housing</w:t>
            </w:r>
          </w:p>
        </w:tc>
        <w:tc>
          <w:tcPr>
            <w:tcW w:w="3192" w:type="dxa"/>
            <w:vAlign w:val="center"/>
          </w:tcPr>
          <w:p w14:paraId="55C75C18"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Affordability</w:t>
            </w:r>
          </w:p>
        </w:tc>
      </w:tr>
      <w:tr w:rsidR="00184C8B" w:rsidRPr="00C502BD" w14:paraId="3070767F" w14:textId="77777777" w:rsidTr="0099249E">
        <w:trPr>
          <w:jc w:val="center"/>
        </w:trPr>
        <w:tc>
          <w:tcPr>
            <w:tcW w:w="3192" w:type="dxa"/>
            <w:vAlign w:val="center"/>
          </w:tcPr>
          <w:p w14:paraId="0C447397"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Economic Opportunities</w:t>
            </w:r>
          </w:p>
        </w:tc>
        <w:tc>
          <w:tcPr>
            <w:tcW w:w="3192" w:type="dxa"/>
            <w:vAlign w:val="center"/>
          </w:tcPr>
          <w:p w14:paraId="391331F6" w14:textId="77777777" w:rsidR="00184C8B" w:rsidRPr="00C502BD" w:rsidRDefault="00184C8B" w:rsidP="0099249E">
            <w:pPr>
              <w:spacing w:before="40" w:after="40"/>
              <w:jc w:val="center"/>
              <w:rPr>
                <w:rFonts w:ascii="Aptos Display" w:eastAsia="Calibri" w:hAnsi="Aptos Display"/>
                <w:sz w:val="20"/>
                <w:szCs w:val="22"/>
              </w:rPr>
            </w:pPr>
            <w:r w:rsidRPr="00C502BD">
              <w:rPr>
                <w:rFonts w:ascii="Aptos Display" w:eastAsia="Calibri" w:hAnsi="Aptos Display"/>
                <w:sz w:val="20"/>
                <w:szCs w:val="22"/>
              </w:rPr>
              <w:t>Sustainability</w:t>
            </w:r>
          </w:p>
        </w:tc>
      </w:tr>
    </w:tbl>
    <w:p w14:paraId="657EAE97" w14:textId="77777777" w:rsidR="002C367F" w:rsidRPr="00C502BD" w:rsidRDefault="002C367F" w:rsidP="00184C8B">
      <w:pPr>
        <w:jc w:val="both"/>
        <w:rPr>
          <w:rFonts w:ascii="Aptos Display" w:hAnsi="Aptos Display"/>
          <w:sz w:val="22"/>
        </w:rPr>
      </w:pPr>
    </w:p>
    <w:p w14:paraId="47FCC97F" w14:textId="77777777" w:rsidR="00AD332B" w:rsidRPr="00C502BD" w:rsidRDefault="00AD332B" w:rsidP="00184C8B">
      <w:pPr>
        <w:jc w:val="both"/>
        <w:rPr>
          <w:rFonts w:ascii="Aptos Display" w:hAnsi="Aptos Display"/>
          <w:sz w:val="22"/>
        </w:rPr>
      </w:pPr>
    </w:p>
    <w:p w14:paraId="47CAE387" w14:textId="77777777" w:rsidR="00AD332B" w:rsidRPr="00C502BD" w:rsidRDefault="00AD332B" w:rsidP="00AD332B">
      <w:pPr>
        <w:spacing w:after="120"/>
        <w:jc w:val="both"/>
        <w:rPr>
          <w:rFonts w:ascii="Aptos Display" w:hAnsi="Aptos Display"/>
          <w:b/>
          <w:i/>
          <w:color w:val="5D7430"/>
          <w:spacing w:val="20"/>
          <w:szCs w:val="28"/>
        </w:rPr>
      </w:pPr>
      <w:r w:rsidRPr="00C502BD">
        <w:rPr>
          <w:rFonts w:ascii="Aptos Display" w:hAnsi="Aptos Display"/>
          <w:b/>
          <w:i/>
          <w:color w:val="5D7430"/>
          <w:spacing w:val="20"/>
          <w:szCs w:val="28"/>
        </w:rPr>
        <w:t>Quarterly &amp; Annual Reporting</w:t>
      </w:r>
    </w:p>
    <w:p w14:paraId="4D879C71" w14:textId="3246059E" w:rsidR="00AD332B" w:rsidRPr="00C502BD" w:rsidRDefault="00AD332B" w:rsidP="00AD332B">
      <w:pPr>
        <w:jc w:val="both"/>
        <w:rPr>
          <w:rFonts w:ascii="Aptos Display" w:hAnsi="Aptos Display"/>
          <w:sz w:val="22"/>
        </w:rPr>
      </w:pPr>
      <w:r w:rsidRPr="00C502BD">
        <w:rPr>
          <w:rFonts w:ascii="Aptos Display" w:hAnsi="Aptos Display"/>
          <w:sz w:val="22"/>
        </w:rPr>
        <w:t xml:space="preserve">All activities funded by the City must illustrate </w:t>
      </w:r>
      <w:r w:rsidR="00EE2240" w:rsidRPr="00C502BD">
        <w:rPr>
          <w:rFonts w:ascii="Aptos Display" w:hAnsi="Aptos Display"/>
          <w:sz w:val="22"/>
        </w:rPr>
        <w:t>measurable</w:t>
      </w:r>
      <w:r w:rsidRPr="00C502BD">
        <w:rPr>
          <w:rFonts w:ascii="Aptos Display" w:hAnsi="Aptos Display"/>
          <w:sz w:val="22"/>
        </w:rPr>
        <w:t xml:space="preserve"> results </w:t>
      </w:r>
      <w:r w:rsidR="009B55CA" w:rsidRPr="00C502BD">
        <w:rPr>
          <w:rFonts w:ascii="Aptos Display" w:hAnsi="Aptos Display"/>
          <w:sz w:val="22"/>
        </w:rPr>
        <w:t>because of</w:t>
      </w:r>
      <w:r w:rsidRPr="00C502BD">
        <w:rPr>
          <w:rFonts w:ascii="Aptos Display" w:hAnsi="Aptos Display"/>
          <w:sz w:val="22"/>
        </w:rPr>
        <w:t xml:space="preserve"> federal funding investment. Different types of activities have different forms and data fields for reporting. </w:t>
      </w:r>
    </w:p>
    <w:p w14:paraId="66897231" w14:textId="77777777" w:rsidR="00AD332B" w:rsidRPr="00C502BD" w:rsidRDefault="00AD332B" w:rsidP="00AD332B">
      <w:pPr>
        <w:jc w:val="both"/>
        <w:rPr>
          <w:rFonts w:ascii="Aptos Display" w:hAnsi="Aptos Display"/>
          <w:sz w:val="22"/>
        </w:rPr>
      </w:pPr>
    </w:p>
    <w:p w14:paraId="41EEA528" w14:textId="77777777" w:rsidR="00AD332B" w:rsidRPr="00C502BD" w:rsidRDefault="00AD332B" w:rsidP="00AD332B">
      <w:pPr>
        <w:spacing w:after="60"/>
        <w:jc w:val="both"/>
        <w:rPr>
          <w:rFonts w:ascii="Aptos Display" w:hAnsi="Aptos Display"/>
          <w:sz w:val="22"/>
        </w:rPr>
      </w:pPr>
      <w:r w:rsidRPr="00C502BD">
        <w:rPr>
          <w:rFonts w:ascii="Aptos Display" w:hAnsi="Aptos Display"/>
          <w:b/>
          <w:color w:val="2F5496"/>
          <w:sz w:val="22"/>
        </w:rPr>
        <w:t>Client Data Reporting:</w:t>
      </w:r>
      <w:r w:rsidRPr="00C502BD">
        <w:rPr>
          <w:rFonts w:ascii="Aptos Display" w:hAnsi="Aptos Display"/>
          <w:b/>
          <w:color w:val="0070C0"/>
          <w:sz w:val="22"/>
        </w:rPr>
        <w:t xml:space="preserve"> </w:t>
      </w:r>
      <w:r w:rsidRPr="00C502BD">
        <w:rPr>
          <w:rFonts w:ascii="Aptos Display" w:hAnsi="Aptos Display"/>
          <w:sz w:val="22"/>
        </w:rPr>
        <w:t>Beneficiary data must be gathered on all clients and households served with federal funding, and submitted on a quarterly basis to the Community Development Division:</w:t>
      </w:r>
    </w:p>
    <w:p w14:paraId="7B42C3D3" w14:textId="77777777" w:rsidR="00AD332B" w:rsidRPr="00C502BD" w:rsidRDefault="00AD332B" w:rsidP="00882D62">
      <w:pPr>
        <w:numPr>
          <w:ilvl w:val="0"/>
          <w:numId w:val="9"/>
        </w:numPr>
        <w:spacing w:after="60"/>
        <w:jc w:val="both"/>
        <w:rPr>
          <w:rFonts w:ascii="Aptos Display" w:hAnsi="Aptos Display"/>
          <w:sz w:val="22"/>
        </w:rPr>
      </w:pPr>
      <w:r w:rsidRPr="00C502BD">
        <w:rPr>
          <w:rFonts w:ascii="Aptos Display" w:hAnsi="Aptos Display"/>
          <w:b/>
          <w:sz w:val="22"/>
        </w:rPr>
        <w:t xml:space="preserve">Client Data Form: </w:t>
      </w:r>
      <w:r w:rsidRPr="00C502BD">
        <w:rPr>
          <w:rFonts w:ascii="Aptos Display" w:hAnsi="Aptos Display"/>
          <w:sz w:val="22"/>
        </w:rPr>
        <w:t xml:space="preserve">Optional form to be used by Subrecipients if they do not have a system in place to garner income, ethnicity, race, and other demographic data. Please ensure the organization is utilizing the current year’s income guidelines. New guidelines are typically published by HUD each spring. </w:t>
      </w:r>
    </w:p>
    <w:p w14:paraId="4B5F5CC1" w14:textId="77777777" w:rsidR="00AD332B" w:rsidRPr="00C502BD" w:rsidRDefault="00AD332B" w:rsidP="00882D62">
      <w:pPr>
        <w:numPr>
          <w:ilvl w:val="0"/>
          <w:numId w:val="9"/>
        </w:numPr>
        <w:jc w:val="both"/>
        <w:rPr>
          <w:rFonts w:ascii="Aptos Display" w:hAnsi="Aptos Display"/>
          <w:sz w:val="22"/>
        </w:rPr>
      </w:pPr>
      <w:r w:rsidRPr="00C502BD">
        <w:rPr>
          <w:rFonts w:ascii="Aptos Display" w:hAnsi="Aptos Display"/>
          <w:b/>
          <w:sz w:val="22"/>
        </w:rPr>
        <w:t>Direct Benefit Summary Data - Quarterly Report:</w:t>
      </w:r>
      <w:r w:rsidRPr="00C502BD">
        <w:rPr>
          <w:rFonts w:ascii="Aptos Display" w:hAnsi="Aptos Display"/>
          <w:sz w:val="22"/>
        </w:rPr>
        <w:t xml:space="preserve"> Required for all projects until funding is fully drawn. </w:t>
      </w:r>
    </w:p>
    <w:p w14:paraId="24762F8E" w14:textId="77777777" w:rsidR="00E112A3" w:rsidRPr="00C502BD" w:rsidRDefault="00E112A3" w:rsidP="00B94B4A">
      <w:pPr>
        <w:ind w:left="720" w:hanging="360"/>
        <w:jc w:val="both"/>
        <w:rPr>
          <w:rFonts w:ascii="Aptos Display" w:hAnsi="Aptos Display"/>
          <w:sz w:val="22"/>
        </w:rPr>
      </w:pPr>
    </w:p>
    <w:p w14:paraId="650B3373" w14:textId="77777777" w:rsidR="00AD332B" w:rsidRPr="00C502BD" w:rsidRDefault="00AD332B" w:rsidP="00AD332B">
      <w:pPr>
        <w:jc w:val="both"/>
        <w:rPr>
          <w:rFonts w:ascii="Aptos Display" w:hAnsi="Aptos Display"/>
          <w:sz w:val="22"/>
        </w:rPr>
      </w:pPr>
      <w:r w:rsidRPr="00C502BD">
        <w:rPr>
          <w:rFonts w:ascii="Aptos Display" w:hAnsi="Aptos Display"/>
          <w:b/>
          <w:color w:val="2F5496"/>
          <w:sz w:val="22"/>
        </w:rPr>
        <w:t>Requests for Reimbursement:</w:t>
      </w:r>
      <w:r w:rsidRPr="00C502BD">
        <w:rPr>
          <w:rFonts w:ascii="Aptos Display" w:hAnsi="Aptos Display"/>
          <w:b/>
          <w:color w:val="0070C0"/>
          <w:sz w:val="22"/>
        </w:rPr>
        <w:t xml:space="preserve"> </w:t>
      </w:r>
      <w:r w:rsidRPr="00C502BD">
        <w:rPr>
          <w:rFonts w:ascii="Aptos Display" w:hAnsi="Aptos Display"/>
          <w:sz w:val="22"/>
        </w:rPr>
        <w:t>Requests may be made on a quarterly basis to reimburse funded activities. This report must be accompanied by the Direct Benefit Summary Data -</w:t>
      </w:r>
      <w:r w:rsidR="00C11ABD" w:rsidRPr="00C502BD">
        <w:rPr>
          <w:rFonts w:ascii="Aptos Display" w:hAnsi="Aptos Display"/>
          <w:sz w:val="22"/>
        </w:rPr>
        <w:t xml:space="preserve"> Quarterly Report. </w:t>
      </w:r>
    </w:p>
    <w:p w14:paraId="79C1ACF3" w14:textId="77777777" w:rsidR="00AD332B" w:rsidRPr="00C502BD" w:rsidRDefault="00AD332B" w:rsidP="00AD332B">
      <w:pPr>
        <w:jc w:val="both"/>
        <w:rPr>
          <w:rFonts w:ascii="Aptos Display" w:hAnsi="Aptos Display"/>
          <w:sz w:val="22"/>
        </w:rPr>
      </w:pPr>
    </w:p>
    <w:p w14:paraId="1614CEE1" w14:textId="75913AC8" w:rsidR="00AD332B" w:rsidRPr="00C502BD" w:rsidRDefault="00AD332B" w:rsidP="00AD332B">
      <w:pPr>
        <w:spacing w:after="60"/>
        <w:jc w:val="both"/>
        <w:rPr>
          <w:rFonts w:ascii="Aptos Display" w:hAnsi="Aptos Display"/>
          <w:sz w:val="22"/>
        </w:rPr>
      </w:pPr>
      <w:r w:rsidRPr="00C502BD">
        <w:rPr>
          <w:rFonts w:ascii="Aptos Display" w:hAnsi="Aptos Display"/>
          <w:b/>
          <w:color w:val="2F5496"/>
          <w:sz w:val="22"/>
        </w:rPr>
        <w:t>Equal Employment Opportunity Practices:</w:t>
      </w:r>
      <w:r w:rsidRPr="00C502BD">
        <w:rPr>
          <w:rFonts w:ascii="Aptos Display" w:hAnsi="Aptos Display"/>
          <w:b/>
          <w:color w:val="0070C0"/>
          <w:sz w:val="22"/>
        </w:rPr>
        <w:t xml:space="preserve"> </w:t>
      </w:r>
      <w:r w:rsidRPr="00C502BD">
        <w:rPr>
          <w:rFonts w:ascii="Aptos Display" w:hAnsi="Aptos Display"/>
          <w:sz w:val="22"/>
        </w:rPr>
        <w:t>Guidance is provided to meet compliance with Section 3 and equal opportunity regulations for positions supported (either in part or in full) with federal funding. Recruitment efforts must include targeting to</w:t>
      </w:r>
      <w:r w:rsidR="00100A5D" w:rsidRPr="00C502BD">
        <w:rPr>
          <w:rFonts w:ascii="Aptos Display" w:hAnsi="Aptos Display"/>
          <w:sz w:val="22"/>
        </w:rPr>
        <w:t xml:space="preserve"> reach</w:t>
      </w:r>
      <w:r w:rsidRPr="00C502BD">
        <w:rPr>
          <w:rFonts w:ascii="Aptos Display" w:hAnsi="Aptos Display"/>
          <w:sz w:val="22"/>
        </w:rPr>
        <w:t xml:space="preserve"> low</w:t>
      </w:r>
      <w:r w:rsidR="00845148" w:rsidRPr="00C502BD">
        <w:rPr>
          <w:rFonts w:ascii="Aptos Display" w:hAnsi="Aptos Display"/>
          <w:sz w:val="22"/>
        </w:rPr>
        <w:t>-</w:t>
      </w:r>
      <w:r w:rsidRPr="00C502BD">
        <w:rPr>
          <w:rFonts w:ascii="Aptos Display" w:hAnsi="Aptos Display"/>
          <w:sz w:val="22"/>
        </w:rPr>
        <w:t xml:space="preserve"> and very</w:t>
      </w:r>
      <w:r w:rsidR="009B55CA">
        <w:rPr>
          <w:rFonts w:ascii="Aptos Display" w:hAnsi="Aptos Display"/>
          <w:sz w:val="22"/>
        </w:rPr>
        <w:t xml:space="preserve"> </w:t>
      </w:r>
      <w:r w:rsidR="009B55CA" w:rsidRPr="00C502BD">
        <w:rPr>
          <w:rFonts w:ascii="Aptos Display" w:hAnsi="Aptos Display"/>
          <w:sz w:val="22"/>
        </w:rPr>
        <w:t>low-income</w:t>
      </w:r>
      <w:r w:rsidRPr="00C502BD">
        <w:rPr>
          <w:rFonts w:ascii="Aptos Display" w:hAnsi="Aptos Display"/>
          <w:sz w:val="22"/>
        </w:rPr>
        <w:t xml:space="preserve"> individuals, and race / ethnicity documentation must be provided on applicants for any positions supported by federal funding. </w:t>
      </w:r>
    </w:p>
    <w:p w14:paraId="37515718" w14:textId="236A7A06" w:rsidR="00AD332B" w:rsidRPr="00C502BD" w:rsidRDefault="00AD332B" w:rsidP="00882D62">
      <w:pPr>
        <w:numPr>
          <w:ilvl w:val="0"/>
          <w:numId w:val="10"/>
        </w:numPr>
        <w:spacing w:after="60"/>
        <w:jc w:val="both"/>
        <w:rPr>
          <w:rFonts w:ascii="Aptos Display" w:hAnsi="Aptos Display"/>
          <w:sz w:val="22"/>
        </w:rPr>
      </w:pPr>
      <w:r w:rsidRPr="00C502BD">
        <w:rPr>
          <w:rFonts w:ascii="Aptos Display" w:hAnsi="Aptos Display"/>
          <w:b/>
          <w:sz w:val="22"/>
        </w:rPr>
        <w:t xml:space="preserve">Grantee Employment Summary: </w:t>
      </w:r>
      <w:r w:rsidRPr="00C502BD">
        <w:rPr>
          <w:rFonts w:ascii="Aptos Display" w:hAnsi="Aptos Display"/>
          <w:sz w:val="22"/>
        </w:rPr>
        <w:t xml:space="preserve">Form to be used when a position, supported </w:t>
      </w:r>
      <w:r w:rsidR="009B55CA" w:rsidRPr="00C502BD">
        <w:rPr>
          <w:rFonts w:ascii="Aptos Display" w:hAnsi="Aptos Display"/>
          <w:sz w:val="22"/>
        </w:rPr>
        <w:t>by</w:t>
      </w:r>
      <w:r w:rsidRPr="00C502BD">
        <w:rPr>
          <w:rFonts w:ascii="Aptos Display" w:hAnsi="Aptos Display"/>
          <w:sz w:val="22"/>
        </w:rPr>
        <w:t xml:space="preserve"> federal funds, is being advertised / filled. </w:t>
      </w:r>
    </w:p>
    <w:p w14:paraId="468706E4" w14:textId="77777777" w:rsidR="00AD332B" w:rsidRPr="00C502BD" w:rsidRDefault="00AD332B" w:rsidP="00882D62">
      <w:pPr>
        <w:numPr>
          <w:ilvl w:val="0"/>
          <w:numId w:val="10"/>
        </w:numPr>
        <w:spacing w:after="60"/>
        <w:jc w:val="both"/>
        <w:rPr>
          <w:rFonts w:ascii="Aptos Display" w:hAnsi="Aptos Display"/>
          <w:sz w:val="22"/>
        </w:rPr>
      </w:pPr>
      <w:r w:rsidRPr="00C502BD">
        <w:rPr>
          <w:rFonts w:ascii="Aptos Display" w:hAnsi="Aptos Display"/>
          <w:b/>
          <w:sz w:val="22"/>
        </w:rPr>
        <w:t>Interview and Hiring Form:</w:t>
      </w:r>
      <w:r w:rsidRPr="00C502BD">
        <w:rPr>
          <w:rFonts w:ascii="Aptos Display" w:hAnsi="Aptos Display"/>
          <w:sz w:val="22"/>
        </w:rPr>
        <w:t xml:space="preserve"> Form must be used to document demographic information. If the form is not filled out by the employment applicant, it must be filled out by the interviewer based on observation only. </w:t>
      </w:r>
    </w:p>
    <w:p w14:paraId="45202422" w14:textId="7487CE46" w:rsidR="00AD332B" w:rsidRPr="00C502BD" w:rsidRDefault="00AD332B" w:rsidP="00882D62">
      <w:pPr>
        <w:numPr>
          <w:ilvl w:val="0"/>
          <w:numId w:val="10"/>
        </w:numPr>
        <w:jc w:val="both"/>
        <w:rPr>
          <w:rFonts w:ascii="Aptos Display" w:hAnsi="Aptos Display"/>
          <w:sz w:val="22"/>
        </w:rPr>
      </w:pPr>
      <w:r w:rsidRPr="00C502BD">
        <w:rPr>
          <w:rFonts w:ascii="Aptos Display" w:hAnsi="Aptos Display"/>
          <w:b/>
          <w:sz w:val="22"/>
        </w:rPr>
        <w:t>Applicant Summary Sheet:</w:t>
      </w:r>
      <w:r w:rsidRPr="00C502BD">
        <w:rPr>
          <w:rFonts w:ascii="Aptos Display" w:hAnsi="Aptos Display"/>
          <w:sz w:val="22"/>
        </w:rPr>
        <w:t xml:space="preserve"> List all applicants for </w:t>
      </w:r>
      <w:r w:rsidR="004E2941" w:rsidRPr="00C502BD">
        <w:rPr>
          <w:rFonts w:ascii="Aptos Display" w:hAnsi="Aptos Display"/>
          <w:sz w:val="22"/>
        </w:rPr>
        <w:t>federally supported</w:t>
      </w:r>
      <w:r w:rsidRPr="00C502BD">
        <w:rPr>
          <w:rFonts w:ascii="Aptos Display" w:hAnsi="Aptos Display"/>
          <w:sz w:val="22"/>
        </w:rPr>
        <w:t xml:space="preserve"> positions. </w:t>
      </w:r>
    </w:p>
    <w:p w14:paraId="7D16F4E1" w14:textId="77777777" w:rsidR="00B94B4A" w:rsidRPr="00C502BD" w:rsidRDefault="00B94B4A" w:rsidP="00AD332B">
      <w:pPr>
        <w:spacing w:after="60"/>
        <w:jc w:val="both"/>
        <w:rPr>
          <w:rFonts w:ascii="Aptos Display" w:hAnsi="Aptos Display"/>
          <w:b/>
          <w:color w:val="0070C0"/>
          <w:sz w:val="22"/>
        </w:rPr>
      </w:pPr>
    </w:p>
    <w:p w14:paraId="74BD5558" w14:textId="77777777" w:rsidR="00AD332B" w:rsidRPr="00C502BD" w:rsidRDefault="00AD332B" w:rsidP="00AD332B">
      <w:pPr>
        <w:spacing w:after="60"/>
        <w:jc w:val="both"/>
        <w:rPr>
          <w:rFonts w:ascii="Aptos Display" w:hAnsi="Aptos Display"/>
          <w:sz w:val="22"/>
        </w:rPr>
      </w:pPr>
      <w:r w:rsidRPr="00C502BD">
        <w:rPr>
          <w:rFonts w:ascii="Aptos Display" w:hAnsi="Aptos Display"/>
          <w:b/>
          <w:color w:val="2F5496"/>
          <w:sz w:val="22"/>
        </w:rPr>
        <w:lastRenderedPageBreak/>
        <w:t>Year-End Reporting:</w:t>
      </w:r>
      <w:r w:rsidRPr="00C502BD">
        <w:rPr>
          <w:rFonts w:ascii="Aptos Display" w:hAnsi="Aptos Display"/>
          <w:sz w:val="22"/>
        </w:rPr>
        <w:t xml:space="preserve"> Reports are due by July 31 of each open activity year. For example, if a Subrecipient fully expended CDBG Public Service funding the first year, annual reports are still due for years one through three for the entire activity period. Outcomes on annual reports must match quarterly report totals. </w:t>
      </w:r>
    </w:p>
    <w:p w14:paraId="1E8009AE" w14:textId="35B4E04B" w:rsidR="00AD332B" w:rsidRPr="00C502BD" w:rsidRDefault="00AD332B" w:rsidP="00882D62">
      <w:pPr>
        <w:numPr>
          <w:ilvl w:val="0"/>
          <w:numId w:val="11"/>
        </w:numPr>
        <w:spacing w:after="60"/>
        <w:jc w:val="both"/>
        <w:rPr>
          <w:rFonts w:ascii="Aptos Display" w:hAnsi="Aptos Display"/>
          <w:sz w:val="22"/>
        </w:rPr>
      </w:pPr>
      <w:r w:rsidRPr="00C502BD">
        <w:rPr>
          <w:rFonts w:ascii="Aptos Display" w:hAnsi="Aptos Display"/>
          <w:b/>
          <w:sz w:val="22"/>
        </w:rPr>
        <w:t xml:space="preserve">Annual Report - Public Services: </w:t>
      </w:r>
      <w:r w:rsidRPr="00C502BD">
        <w:rPr>
          <w:rFonts w:ascii="Aptos Display" w:hAnsi="Aptos Display"/>
          <w:sz w:val="22"/>
        </w:rPr>
        <w:t>Report to be utilized for all CDBG Public Service (social service) activities</w:t>
      </w:r>
      <w:r w:rsidR="00D95301" w:rsidRPr="00C502BD">
        <w:rPr>
          <w:rFonts w:ascii="Aptos Display" w:hAnsi="Aptos Display"/>
          <w:sz w:val="22"/>
        </w:rPr>
        <w:t xml:space="preserve">; must </w:t>
      </w:r>
      <w:r w:rsidRPr="00C502BD">
        <w:rPr>
          <w:rFonts w:ascii="Aptos Display" w:hAnsi="Aptos Display"/>
          <w:sz w:val="22"/>
        </w:rPr>
        <w:t xml:space="preserve">be reported in number of INDIVIDUALS (not households) served with the project. </w:t>
      </w:r>
    </w:p>
    <w:p w14:paraId="310023AA" w14:textId="77777777" w:rsidR="00AD332B" w:rsidRPr="00C502BD" w:rsidRDefault="00AD332B" w:rsidP="00882D62">
      <w:pPr>
        <w:numPr>
          <w:ilvl w:val="0"/>
          <w:numId w:val="11"/>
        </w:numPr>
        <w:spacing w:after="60"/>
        <w:jc w:val="both"/>
        <w:rPr>
          <w:rFonts w:ascii="Aptos Display" w:hAnsi="Aptos Display"/>
          <w:sz w:val="22"/>
        </w:rPr>
      </w:pPr>
      <w:r w:rsidRPr="00C502BD">
        <w:rPr>
          <w:rFonts w:ascii="Aptos Display" w:hAnsi="Aptos Display"/>
          <w:b/>
          <w:sz w:val="22"/>
        </w:rPr>
        <w:t>Annual Report - Housing &amp; Neighborhood:</w:t>
      </w:r>
      <w:r w:rsidRPr="00C502BD">
        <w:rPr>
          <w:rFonts w:ascii="Aptos Display" w:hAnsi="Aptos Display"/>
          <w:sz w:val="22"/>
        </w:rPr>
        <w:t xml:space="preserve"> Report to be utilized for all HOME and CDBG Ho</w:t>
      </w:r>
      <w:r w:rsidR="00E112A3" w:rsidRPr="00C502BD">
        <w:rPr>
          <w:rFonts w:ascii="Aptos Display" w:hAnsi="Aptos Display"/>
          <w:sz w:val="22"/>
        </w:rPr>
        <w:t>using &amp; Neighborhood Activities</w:t>
      </w:r>
      <w:r w:rsidRPr="00C502BD">
        <w:rPr>
          <w:rFonts w:ascii="Aptos Display" w:hAnsi="Aptos Display"/>
          <w:sz w:val="22"/>
        </w:rPr>
        <w:t xml:space="preserve">. Outcomes must be reported on HOUSEHOLDS, not individuals. </w:t>
      </w:r>
    </w:p>
    <w:p w14:paraId="6D650739" w14:textId="6086AAD6" w:rsidR="00AD332B" w:rsidRPr="00C502BD" w:rsidRDefault="00AD332B" w:rsidP="00102EB5">
      <w:pPr>
        <w:numPr>
          <w:ilvl w:val="0"/>
          <w:numId w:val="11"/>
        </w:numPr>
        <w:jc w:val="both"/>
        <w:rPr>
          <w:rFonts w:ascii="Aptos Display" w:hAnsi="Aptos Display"/>
          <w:sz w:val="22"/>
        </w:rPr>
      </w:pPr>
      <w:r w:rsidRPr="00C502BD">
        <w:rPr>
          <w:rFonts w:ascii="Aptos Display" w:hAnsi="Aptos Display"/>
          <w:b/>
          <w:sz w:val="22"/>
        </w:rPr>
        <w:t>Annual Audit Report:</w:t>
      </w:r>
      <w:r w:rsidRPr="00C502BD">
        <w:rPr>
          <w:rFonts w:ascii="Aptos Display" w:hAnsi="Aptos Display"/>
          <w:sz w:val="22"/>
        </w:rPr>
        <w:t xml:space="preserve"> This report must be submitted by all Subrecipients, including Public </w:t>
      </w:r>
      <w:r w:rsidR="009B55CA" w:rsidRPr="00C502BD">
        <w:rPr>
          <w:rFonts w:ascii="Aptos Display" w:hAnsi="Aptos Display"/>
          <w:sz w:val="22"/>
        </w:rPr>
        <w:t>Service</w:t>
      </w:r>
      <w:r w:rsidR="00E112A3" w:rsidRPr="00C502BD">
        <w:rPr>
          <w:rFonts w:ascii="Aptos Display" w:hAnsi="Aptos Display"/>
          <w:sz w:val="22"/>
        </w:rPr>
        <w:t xml:space="preserve"> and Housing and Neighborhood activities</w:t>
      </w:r>
      <w:r w:rsidRPr="00C502BD">
        <w:rPr>
          <w:rFonts w:ascii="Aptos Display" w:hAnsi="Aptos Display"/>
          <w:sz w:val="22"/>
        </w:rPr>
        <w:t xml:space="preserve">. </w:t>
      </w:r>
    </w:p>
    <w:p w14:paraId="57D30713" w14:textId="77777777" w:rsidR="00AD332B" w:rsidRPr="00102EB5" w:rsidRDefault="00AD332B" w:rsidP="00102EB5">
      <w:pPr>
        <w:jc w:val="both"/>
        <w:rPr>
          <w:rFonts w:ascii="Aptos Display" w:hAnsi="Aptos Display"/>
          <w:sz w:val="22"/>
          <w:szCs w:val="22"/>
        </w:rPr>
      </w:pPr>
    </w:p>
    <w:p w14:paraId="3D21BF56" w14:textId="77777777" w:rsidR="00184C8B" w:rsidRPr="00C502BD" w:rsidRDefault="00184C8B" w:rsidP="00184C8B">
      <w:pPr>
        <w:pStyle w:val="Heading5"/>
        <w:keepNext w:val="0"/>
        <w:tabs>
          <w:tab w:val="clear" w:pos="-1440"/>
          <w:tab w:val="clear" w:pos="-720"/>
          <w:tab w:val="clear" w:pos="432"/>
          <w:tab w:val="clear" w:pos="950"/>
          <w:tab w:val="clear" w:pos="1468"/>
          <w:tab w:val="clear" w:pos="1987"/>
          <w:tab w:val="clear" w:pos="6100"/>
        </w:tabs>
        <w:overflowPunct/>
        <w:autoSpaceDE/>
        <w:autoSpaceDN/>
        <w:adjustRightInd/>
        <w:spacing w:after="120"/>
        <w:jc w:val="left"/>
        <w:textAlignment w:val="auto"/>
        <w:rPr>
          <w:rFonts w:ascii="Aptos Display" w:hAnsi="Aptos Display"/>
          <w:b/>
          <w:i/>
          <w:color w:val="5D7430"/>
          <w:spacing w:val="20"/>
          <w:sz w:val="24"/>
          <w:szCs w:val="22"/>
          <w:u w:val="none"/>
        </w:rPr>
      </w:pPr>
      <w:r w:rsidRPr="00C502BD">
        <w:rPr>
          <w:rFonts w:ascii="Aptos Display" w:hAnsi="Aptos Display"/>
          <w:b/>
          <w:i/>
          <w:color w:val="5D7430"/>
          <w:spacing w:val="20"/>
          <w:sz w:val="24"/>
          <w:szCs w:val="22"/>
          <w:u w:val="none"/>
        </w:rPr>
        <w:t>Monitoring</w:t>
      </w:r>
    </w:p>
    <w:p w14:paraId="52B612E5" w14:textId="52FEB5D0" w:rsidR="00184C8B" w:rsidRPr="00C502BD" w:rsidRDefault="00184C8B" w:rsidP="00184C8B">
      <w:pPr>
        <w:pStyle w:val="Heading5"/>
        <w:tabs>
          <w:tab w:val="clear" w:pos="-1440"/>
          <w:tab w:val="clear" w:pos="-720"/>
          <w:tab w:val="clear" w:pos="432"/>
          <w:tab w:val="clear" w:pos="950"/>
          <w:tab w:val="clear" w:pos="1468"/>
          <w:tab w:val="clear" w:pos="1987"/>
          <w:tab w:val="clear" w:pos="6100"/>
        </w:tabs>
        <w:rPr>
          <w:rFonts w:ascii="Aptos Display" w:hAnsi="Aptos Display"/>
          <w:u w:val="none"/>
        </w:rPr>
      </w:pPr>
      <w:r w:rsidRPr="00C502BD">
        <w:rPr>
          <w:rFonts w:ascii="Aptos Display" w:hAnsi="Aptos Display"/>
          <w:u w:val="none"/>
        </w:rPr>
        <w:t>The City of Billings is required by HUD to conduct on-site monitoring of subrecipient organizations receiving CDBG funds to assure compliance with CDBG regulations. All organizations will receive advance notice of the scope and timing of the monitoring visit.</w:t>
      </w:r>
      <w:r w:rsidR="00345AEB" w:rsidRPr="00C502BD">
        <w:rPr>
          <w:rFonts w:ascii="Aptos Display" w:hAnsi="Aptos Display"/>
          <w:u w:val="none"/>
        </w:rPr>
        <w:t xml:space="preserve"> </w:t>
      </w:r>
    </w:p>
    <w:p w14:paraId="2DFFAE10" w14:textId="77777777" w:rsidR="00AD332B" w:rsidRPr="00C502BD" w:rsidRDefault="00AD332B" w:rsidP="00AD332B">
      <w:pPr>
        <w:rPr>
          <w:rFonts w:ascii="Aptos Display" w:hAnsi="Aptos Display"/>
        </w:rPr>
      </w:pPr>
    </w:p>
    <w:p w14:paraId="44C5719B" w14:textId="77777777" w:rsidR="00AD332B" w:rsidRPr="00C502BD" w:rsidRDefault="00AD332B" w:rsidP="00AD332B">
      <w:pPr>
        <w:rPr>
          <w:rFonts w:ascii="Aptos Display" w:hAnsi="Aptos Display"/>
        </w:rPr>
      </w:pPr>
    </w:p>
    <w:p w14:paraId="65A42052" w14:textId="77777777" w:rsidR="00184C8B" w:rsidRPr="00C502BD" w:rsidRDefault="00184C8B" w:rsidP="00752DFA">
      <w:pPr>
        <w:tabs>
          <w:tab w:val="left" w:pos="600"/>
          <w:tab w:val="left" w:pos="720"/>
        </w:tabs>
        <w:ind w:left="245" w:hanging="245"/>
        <w:jc w:val="both"/>
        <w:rPr>
          <w:rFonts w:ascii="Aptos Display" w:hAnsi="Aptos Display"/>
          <w:sz w:val="22"/>
        </w:rPr>
      </w:pPr>
    </w:p>
    <w:p w14:paraId="6478E1E6" w14:textId="77777777" w:rsidR="00F42A17" w:rsidRPr="00C502BD" w:rsidRDefault="00F42A17" w:rsidP="00752DFA">
      <w:pPr>
        <w:tabs>
          <w:tab w:val="left" w:pos="600"/>
          <w:tab w:val="left" w:pos="720"/>
        </w:tabs>
        <w:ind w:left="245" w:hanging="245"/>
        <w:jc w:val="both"/>
        <w:rPr>
          <w:rFonts w:ascii="Aptos Display" w:hAnsi="Aptos Display"/>
          <w:sz w:val="22"/>
        </w:rPr>
      </w:pPr>
    </w:p>
    <w:p w14:paraId="0C7F14EA" w14:textId="77777777" w:rsidR="00F42A17" w:rsidRPr="00C502BD" w:rsidRDefault="00F42A17" w:rsidP="00752DFA">
      <w:pPr>
        <w:tabs>
          <w:tab w:val="left" w:pos="600"/>
          <w:tab w:val="left" w:pos="720"/>
        </w:tabs>
        <w:ind w:left="245" w:hanging="245"/>
        <w:jc w:val="both"/>
        <w:rPr>
          <w:rFonts w:ascii="Aptos Display" w:hAnsi="Aptos Display"/>
          <w:sz w:val="22"/>
        </w:rPr>
      </w:pPr>
    </w:p>
    <w:p w14:paraId="02521F1E" w14:textId="77777777" w:rsidR="00F42A17" w:rsidRPr="00C502BD" w:rsidRDefault="00F42A17" w:rsidP="00F42A17">
      <w:pPr>
        <w:pBdr>
          <w:bottom w:val="single" w:sz="4" w:space="1" w:color="BFBFBF"/>
        </w:pBdr>
        <w:rPr>
          <w:rFonts w:ascii="Aptos Display" w:hAnsi="Aptos Display"/>
          <w:i/>
          <w:color w:val="0070C0"/>
          <w:spacing w:val="20"/>
          <w:sz w:val="36"/>
        </w:rPr>
        <w:sectPr w:rsidR="00F42A17" w:rsidRPr="00C502BD" w:rsidSect="00FF26D1">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238067AA" w14:textId="77777777" w:rsidR="00F42A17" w:rsidRPr="00C502BD" w:rsidRDefault="00F42A17"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SECTION IV - ACTIVITY</w:t>
      </w:r>
      <w:r w:rsidR="004D6D21" w:rsidRPr="00C502BD">
        <w:rPr>
          <w:rFonts w:ascii="Aptos Display" w:hAnsi="Aptos Display"/>
          <w:b/>
          <w:bCs/>
          <w:iCs/>
          <w:color w:val="2F5496"/>
          <w:sz w:val="36"/>
        </w:rPr>
        <w:t xml:space="preserve"> &amp; APPLICATION</w:t>
      </w:r>
      <w:r w:rsidRPr="00C502BD">
        <w:rPr>
          <w:rFonts w:ascii="Aptos Display" w:hAnsi="Aptos Display"/>
          <w:b/>
          <w:bCs/>
          <w:iCs/>
          <w:color w:val="2F5496"/>
          <w:sz w:val="36"/>
        </w:rPr>
        <w:t xml:space="preserve"> </w:t>
      </w:r>
      <w:r w:rsidR="004D6D21" w:rsidRPr="00C502BD">
        <w:rPr>
          <w:rFonts w:ascii="Aptos Display" w:hAnsi="Aptos Display"/>
          <w:b/>
          <w:bCs/>
          <w:iCs/>
          <w:color w:val="2F5496"/>
          <w:sz w:val="36"/>
        </w:rPr>
        <w:t>GUIDANCE</w:t>
      </w:r>
    </w:p>
    <w:p w14:paraId="1015AD38" w14:textId="77777777" w:rsidR="00F42A17" w:rsidRPr="00C502BD" w:rsidRDefault="00F42A17" w:rsidP="00752DFA">
      <w:pPr>
        <w:tabs>
          <w:tab w:val="left" w:pos="600"/>
          <w:tab w:val="left" w:pos="720"/>
        </w:tabs>
        <w:ind w:left="245" w:hanging="245"/>
        <w:jc w:val="both"/>
        <w:rPr>
          <w:rFonts w:ascii="Aptos Display" w:hAnsi="Aptos Display"/>
          <w:sz w:val="22"/>
        </w:rPr>
      </w:pPr>
    </w:p>
    <w:p w14:paraId="2AA2FA43" w14:textId="77777777" w:rsidR="00F42A17" w:rsidRPr="00C502BD" w:rsidRDefault="00F42A17" w:rsidP="00F42A17">
      <w:pPr>
        <w:numPr>
          <w:ilvl w:val="12"/>
          <w:numId w:val="0"/>
        </w:numPr>
        <w:shd w:val="clear" w:color="auto" w:fill="FFFFFF"/>
        <w:tabs>
          <w:tab w:val="center" w:pos="4680"/>
          <w:tab w:val="right" w:pos="8352"/>
        </w:tabs>
        <w:spacing w:after="60"/>
        <w:rPr>
          <w:rFonts w:ascii="Aptos Display" w:hAnsi="Aptos Display"/>
          <w:b/>
          <w:i/>
          <w:color w:val="5D7430"/>
          <w:spacing w:val="20"/>
          <w:szCs w:val="28"/>
        </w:rPr>
      </w:pPr>
      <w:r w:rsidRPr="00C502BD">
        <w:rPr>
          <w:rFonts w:ascii="Aptos Display" w:hAnsi="Aptos Display"/>
          <w:b/>
          <w:i/>
          <w:color w:val="5D7430"/>
          <w:spacing w:val="20"/>
          <w:szCs w:val="28"/>
        </w:rPr>
        <w:t>Eligible Applicants</w:t>
      </w:r>
    </w:p>
    <w:p w14:paraId="4967A9AA" w14:textId="333A6048" w:rsidR="00F42A17" w:rsidRPr="00C502BD" w:rsidRDefault="00F42A17" w:rsidP="00F42A17">
      <w:pPr>
        <w:overflowPunct w:val="0"/>
        <w:autoSpaceDE w:val="0"/>
        <w:autoSpaceDN w:val="0"/>
        <w:adjustRightInd w:val="0"/>
        <w:jc w:val="both"/>
        <w:textAlignment w:val="baseline"/>
        <w:rPr>
          <w:rFonts w:ascii="Aptos Display" w:hAnsi="Aptos Display"/>
          <w:sz w:val="22"/>
        </w:rPr>
      </w:pPr>
      <w:r w:rsidRPr="00C502BD">
        <w:rPr>
          <w:rFonts w:ascii="Aptos Display" w:hAnsi="Aptos Display"/>
          <w:sz w:val="22"/>
        </w:rPr>
        <w:t xml:space="preserve">Any individual, non-profit organization, business, or governmental agency may apply for CDBG / HOME funds. Applicants must </w:t>
      </w:r>
      <w:r w:rsidR="009B55CA" w:rsidRPr="00C502BD">
        <w:rPr>
          <w:rFonts w:ascii="Aptos Display" w:hAnsi="Aptos Display"/>
          <w:sz w:val="22"/>
        </w:rPr>
        <w:t>follow</w:t>
      </w:r>
      <w:r w:rsidR="00DA0ECB" w:rsidRPr="00C502BD">
        <w:rPr>
          <w:rFonts w:ascii="Aptos Display" w:hAnsi="Aptos Display"/>
          <w:sz w:val="22"/>
        </w:rPr>
        <w:t xml:space="preserve"> all federal, state, and </w:t>
      </w:r>
      <w:r w:rsidRPr="00C502BD">
        <w:rPr>
          <w:rFonts w:ascii="Aptos Display" w:hAnsi="Aptos Display"/>
          <w:sz w:val="22"/>
        </w:rPr>
        <w:t xml:space="preserve">local laws </w:t>
      </w:r>
      <w:r w:rsidR="00DA0ECB" w:rsidRPr="00C502BD">
        <w:rPr>
          <w:rFonts w:ascii="Aptos Display" w:hAnsi="Aptos Display"/>
          <w:sz w:val="22"/>
        </w:rPr>
        <w:t xml:space="preserve">/ </w:t>
      </w:r>
      <w:r w:rsidRPr="00C502BD">
        <w:rPr>
          <w:rFonts w:ascii="Aptos Display" w:hAnsi="Aptos Display"/>
          <w:sz w:val="22"/>
        </w:rPr>
        <w:t xml:space="preserve">regulations. Neighborhood Task Forces may initiate an application, but must work through a City department if the activity involves improvements to parks, streets, etc. </w:t>
      </w:r>
    </w:p>
    <w:p w14:paraId="28E4C9FB" w14:textId="77777777" w:rsidR="000D73E6" w:rsidRPr="00C502BD" w:rsidRDefault="000D73E6" w:rsidP="00F42A17">
      <w:pPr>
        <w:overflowPunct w:val="0"/>
        <w:autoSpaceDE w:val="0"/>
        <w:autoSpaceDN w:val="0"/>
        <w:adjustRightInd w:val="0"/>
        <w:jc w:val="both"/>
        <w:textAlignment w:val="baseline"/>
        <w:rPr>
          <w:rFonts w:ascii="Aptos Display" w:hAnsi="Aptos Display"/>
          <w:sz w:val="22"/>
        </w:rPr>
      </w:pPr>
    </w:p>
    <w:p w14:paraId="6C25793F" w14:textId="77777777" w:rsidR="000D73E6" w:rsidRPr="00C502BD" w:rsidRDefault="000D73E6" w:rsidP="000D73E6">
      <w:pPr>
        <w:jc w:val="both"/>
        <w:rPr>
          <w:rFonts w:ascii="Aptos Display" w:hAnsi="Aptos Display"/>
          <w:sz w:val="22"/>
        </w:rPr>
      </w:pPr>
      <w:r w:rsidRPr="00C502BD">
        <w:rPr>
          <w:rFonts w:ascii="Aptos Display" w:hAnsi="Aptos Display"/>
          <w:b/>
          <w:color w:val="2F5496"/>
          <w:sz w:val="22"/>
        </w:rPr>
        <w:t>Applications Initiated by Task Forces:</w:t>
      </w:r>
      <w:r w:rsidRPr="00C502BD">
        <w:rPr>
          <w:rFonts w:ascii="Aptos Display" w:hAnsi="Aptos Display"/>
          <w:b/>
          <w:color w:val="7030A0"/>
          <w:sz w:val="22"/>
        </w:rPr>
        <w:t xml:space="preserve"> </w:t>
      </w:r>
      <w:r w:rsidRPr="00C502BD">
        <w:rPr>
          <w:rFonts w:ascii="Aptos Display" w:hAnsi="Aptos Display"/>
          <w:sz w:val="22"/>
        </w:rPr>
        <w:t>Neighborhood Task Forces are required to submit applications by the January deadline so that all Task Forces and other organizations can be made equally aware of the applications submitted. Ta</w:t>
      </w:r>
      <w:r w:rsidR="00C75D46" w:rsidRPr="00C502BD">
        <w:rPr>
          <w:rFonts w:ascii="Aptos Display" w:hAnsi="Aptos Display"/>
          <w:sz w:val="22"/>
        </w:rPr>
        <w:t xml:space="preserve">sk Forces are encouraged to </w:t>
      </w:r>
      <w:r w:rsidRPr="00C502BD">
        <w:rPr>
          <w:rFonts w:ascii="Aptos Display" w:hAnsi="Aptos Display"/>
          <w:sz w:val="22"/>
        </w:rPr>
        <w:t xml:space="preserve">prioritize neighborhood needs on a multi-year basis. Technical assistance via Community Development staff is available to Task Force officers to develop and present a neighborhood initiative for consideration by the Community Development Board. </w:t>
      </w:r>
    </w:p>
    <w:p w14:paraId="74A968A2" w14:textId="77777777" w:rsidR="000D73E6" w:rsidRPr="00C502BD" w:rsidRDefault="000D73E6" w:rsidP="000D73E6">
      <w:pPr>
        <w:jc w:val="both"/>
        <w:rPr>
          <w:rFonts w:ascii="Aptos Display" w:hAnsi="Aptos Display"/>
          <w:sz w:val="22"/>
        </w:rPr>
      </w:pPr>
    </w:p>
    <w:p w14:paraId="22200DB5" w14:textId="4D6ABE23" w:rsidR="000D73E6" w:rsidRPr="00C502BD" w:rsidRDefault="000D73E6" w:rsidP="000D73E6">
      <w:pPr>
        <w:jc w:val="both"/>
        <w:rPr>
          <w:rFonts w:ascii="Aptos Display" w:hAnsi="Aptos Display"/>
          <w:sz w:val="22"/>
        </w:rPr>
      </w:pPr>
      <w:r w:rsidRPr="00C502BD">
        <w:rPr>
          <w:rFonts w:ascii="Aptos Display" w:hAnsi="Aptos Display"/>
          <w:sz w:val="22"/>
        </w:rPr>
        <w:t xml:space="preserve">In 2005, the City Council implemented a policy regarding the generation of applications via City staff for projects involving </w:t>
      </w:r>
      <w:r w:rsidR="009B55CA" w:rsidRPr="00C502BD">
        <w:rPr>
          <w:rFonts w:ascii="Aptos Display" w:hAnsi="Aptos Display"/>
          <w:sz w:val="22"/>
        </w:rPr>
        <w:t>publicly owned</w:t>
      </w:r>
      <w:r w:rsidRPr="00C502BD">
        <w:rPr>
          <w:rFonts w:ascii="Aptos Display" w:hAnsi="Aptos Display"/>
          <w:sz w:val="22"/>
        </w:rPr>
        <w:t xml:space="preserve"> land, including projects identified for funding through the City’s Capital Improvement Plan (CIP). If improvements to a neighborhood park are prioritized by a Neighborhood Task Force, the officers of the Task Force should contact the Parks &amp; Recreation Department directly. City staff </w:t>
      </w:r>
      <w:r w:rsidR="00995566" w:rsidRPr="00C502BD">
        <w:rPr>
          <w:rFonts w:ascii="Aptos Display" w:hAnsi="Aptos Display"/>
          <w:sz w:val="22"/>
        </w:rPr>
        <w:t xml:space="preserve">members </w:t>
      </w:r>
      <w:r w:rsidRPr="00C502BD">
        <w:rPr>
          <w:rFonts w:ascii="Aptos Display" w:hAnsi="Aptos Display"/>
          <w:sz w:val="22"/>
        </w:rPr>
        <w:t>are familiar with the application process for Community Development funding</w:t>
      </w:r>
      <w:r w:rsidR="00246571" w:rsidRPr="00C502BD">
        <w:rPr>
          <w:rFonts w:ascii="Aptos Display" w:hAnsi="Aptos Display"/>
          <w:sz w:val="22"/>
        </w:rPr>
        <w:t>,</w:t>
      </w:r>
      <w:r w:rsidRPr="00C502BD">
        <w:rPr>
          <w:rFonts w:ascii="Aptos Display" w:hAnsi="Aptos Display"/>
          <w:sz w:val="22"/>
        </w:rPr>
        <w:t xml:space="preserve"> and they must generate the application for funding on </w:t>
      </w:r>
      <w:r w:rsidR="009B55CA" w:rsidRPr="00C502BD">
        <w:rPr>
          <w:rFonts w:ascii="Aptos Display" w:hAnsi="Aptos Display"/>
          <w:sz w:val="22"/>
        </w:rPr>
        <w:t>publicly owned</w:t>
      </w:r>
      <w:r w:rsidRPr="00C502BD">
        <w:rPr>
          <w:rFonts w:ascii="Aptos Display" w:hAnsi="Aptos Display"/>
          <w:sz w:val="22"/>
        </w:rPr>
        <w:t xml:space="preserve"> land. Likewise, infrastructure projects (streets, sewer / water, etc.) involving </w:t>
      </w:r>
      <w:r w:rsidR="009B55CA" w:rsidRPr="00C502BD">
        <w:rPr>
          <w:rFonts w:ascii="Aptos Display" w:hAnsi="Aptos Display"/>
          <w:sz w:val="22"/>
        </w:rPr>
        <w:t>publicly owned</w:t>
      </w:r>
      <w:r w:rsidRPr="00C502BD">
        <w:rPr>
          <w:rFonts w:ascii="Aptos Display" w:hAnsi="Aptos Display"/>
          <w:sz w:val="22"/>
        </w:rPr>
        <w:t xml:space="preserve"> land must be generated through the Public Works Department. Projects involving improvements funded additionally by the CIP </w:t>
      </w:r>
      <w:r w:rsidRPr="00C502BD">
        <w:rPr>
          <w:rFonts w:ascii="Aptos Display" w:hAnsi="Aptos Display"/>
          <w:b/>
          <w:sz w:val="22"/>
          <w:u w:val="single"/>
        </w:rPr>
        <w:t>must</w:t>
      </w:r>
      <w:r w:rsidRPr="00C502BD">
        <w:rPr>
          <w:rFonts w:ascii="Aptos Display" w:hAnsi="Aptos Display"/>
          <w:sz w:val="22"/>
        </w:rPr>
        <w:t xml:space="preserve"> refer to the amount and year of funding already committed </w:t>
      </w:r>
      <w:r w:rsidR="009B55CA">
        <w:rPr>
          <w:rFonts w:ascii="Aptos Display" w:hAnsi="Aptos Display"/>
          <w:sz w:val="22"/>
        </w:rPr>
        <w:t xml:space="preserve">via </w:t>
      </w:r>
      <w:r w:rsidRPr="00C502BD">
        <w:rPr>
          <w:rFonts w:ascii="Aptos Display" w:hAnsi="Aptos Display"/>
          <w:sz w:val="22"/>
        </w:rPr>
        <w:t xml:space="preserve">the CIP. </w:t>
      </w:r>
    </w:p>
    <w:p w14:paraId="0C9F22B5" w14:textId="77777777" w:rsidR="004447A9" w:rsidRPr="00C502BD" w:rsidRDefault="004447A9" w:rsidP="000D73E6">
      <w:pPr>
        <w:jc w:val="both"/>
        <w:rPr>
          <w:rFonts w:ascii="Aptos Display" w:hAnsi="Aptos Display"/>
          <w:sz w:val="22"/>
        </w:rPr>
      </w:pPr>
    </w:p>
    <w:p w14:paraId="50033D1D" w14:textId="77777777" w:rsidR="00F42A17" w:rsidRPr="00C502BD" w:rsidRDefault="00F42A17" w:rsidP="00F42A17">
      <w:pPr>
        <w:numPr>
          <w:ilvl w:val="12"/>
          <w:numId w:val="0"/>
        </w:numPr>
        <w:shd w:val="clear" w:color="auto" w:fill="FFFFFF"/>
        <w:tabs>
          <w:tab w:val="center" w:pos="4680"/>
          <w:tab w:val="right" w:pos="8352"/>
        </w:tabs>
        <w:spacing w:after="60"/>
        <w:rPr>
          <w:rFonts w:ascii="Aptos Display" w:hAnsi="Aptos Display"/>
          <w:b/>
          <w:i/>
          <w:color w:val="5D7430"/>
          <w:spacing w:val="20"/>
          <w:szCs w:val="28"/>
        </w:rPr>
      </w:pPr>
      <w:r w:rsidRPr="00C502BD">
        <w:rPr>
          <w:rFonts w:ascii="Aptos Display" w:hAnsi="Aptos Display"/>
          <w:b/>
          <w:i/>
          <w:color w:val="5D7430"/>
          <w:spacing w:val="20"/>
          <w:szCs w:val="28"/>
        </w:rPr>
        <w:t>Location &amp; Residency</w:t>
      </w:r>
    </w:p>
    <w:p w14:paraId="274C66B1" w14:textId="2F1DF1DF" w:rsidR="00F42A17" w:rsidRPr="00C502BD" w:rsidRDefault="00F42A17" w:rsidP="00F42A17">
      <w:pPr>
        <w:overflowPunct w:val="0"/>
        <w:autoSpaceDE w:val="0"/>
        <w:autoSpaceDN w:val="0"/>
        <w:adjustRightInd w:val="0"/>
        <w:jc w:val="both"/>
        <w:textAlignment w:val="baseline"/>
        <w:rPr>
          <w:rFonts w:ascii="Aptos Display" w:hAnsi="Aptos Display"/>
          <w:sz w:val="22"/>
        </w:rPr>
      </w:pPr>
      <w:r w:rsidRPr="00C502BD">
        <w:rPr>
          <w:rFonts w:ascii="Aptos Display" w:hAnsi="Aptos Display"/>
          <w:sz w:val="22"/>
        </w:rPr>
        <w:t xml:space="preserve">Activities must be located within the Billings city limits or demonstrate that </w:t>
      </w:r>
      <w:r w:rsidR="009B55CA" w:rsidRPr="00C502BD">
        <w:rPr>
          <w:rFonts w:ascii="Aptos Display" w:hAnsi="Aptos Display"/>
          <w:sz w:val="22"/>
        </w:rPr>
        <w:t>most of</w:t>
      </w:r>
      <w:r w:rsidRPr="00C502BD">
        <w:rPr>
          <w:rFonts w:ascii="Aptos Display" w:hAnsi="Aptos Display"/>
          <w:sz w:val="22"/>
        </w:rPr>
        <w:t xml:space="preserve"> the clients served reside within the City of Billings. If awarded funds, requests for reimbursement can only be submitted for clients residing AND receiving services </w:t>
      </w:r>
      <w:r w:rsidR="009B55CA" w:rsidRPr="00C502BD">
        <w:rPr>
          <w:rFonts w:ascii="Aptos Display" w:hAnsi="Aptos Display"/>
          <w:sz w:val="22"/>
        </w:rPr>
        <w:t>within</w:t>
      </w:r>
      <w:r w:rsidRPr="00C502BD">
        <w:rPr>
          <w:rFonts w:ascii="Aptos Display" w:hAnsi="Aptos Display"/>
          <w:sz w:val="22"/>
        </w:rPr>
        <w:t xml:space="preserve"> the City of Billings limits. </w:t>
      </w:r>
    </w:p>
    <w:p w14:paraId="2866A0BE" w14:textId="77777777" w:rsidR="00F42A17" w:rsidRPr="00C502BD" w:rsidRDefault="00F42A17" w:rsidP="00752DFA">
      <w:pPr>
        <w:tabs>
          <w:tab w:val="left" w:pos="600"/>
          <w:tab w:val="left" w:pos="720"/>
        </w:tabs>
        <w:ind w:left="245" w:hanging="245"/>
        <w:jc w:val="both"/>
        <w:rPr>
          <w:rFonts w:ascii="Aptos Display" w:hAnsi="Aptos Display"/>
          <w:sz w:val="22"/>
        </w:rPr>
      </w:pPr>
    </w:p>
    <w:p w14:paraId="04315319" w14:textId="77777777" w:rsidR="00F42A17" w:rsidRPr="00C502BD" w:rsidRDefault="00F42A17" w:rsidP="00F42A17">
      <w:pPr>
        <w:numPr>
          <w:ilvl w:val="12"/>
          <w:numId w:val="0"/>
        </w:numPr>
        <w:shd w:val="clear" w:color="auto" w:fill="FFFFFF"/>
        <w:tabs>
          <w:tab w:val="center" w:pos="4680"/>
          <w:tab w:val="right" w:pos="8352"/>
        </w:tabs>
        <w:spacing w:after="60"/>
        <w:rPr>
          <w:rFonts w:ascii="Aptos Display" w:hAnsi="Aptos Display"/>
          <w:b/>
          <w:i/>
          <w:color w:val="5D7430"/>
          <w:spacing w:val="20"/>
          <w:szCs w:val="28"/>
        </w:rPr>
      </w:pPr>
      <w:r w:rsidRPr="00C502BD">
        <w:rPr>
          <w:rFonts w:ascii="Aptos Display" w:hAnsi="Aptos Display"/>
          <w:b/>
          <w:i/>
          <w:color w:val="5D7430"/>
          <w:spacing w:val="20"/>
          <w:szCs w:val="28"/>
        </w:rPr>
        <w:t>Timeliness</w:t>
      </w:r>
    </w:p>
    <w:p w14:paraId="734D90CA" w14:textId="690ED085" w:rsidR="00F42A17" w:rsidRPr="00C502BD" w:rsidRDefault="00F42A17" w:rsidP="00F42A17">
      <w:pPr>
        <w:overflowPunct w:val="0"/>
        <w:autoSpaceDE w:val="0"/>
        <w:autoSpaceDN w:val="0"/>
        <w:adjustRightInd w:val="0"/>
        <w:jc w:val="both"/>
        <w:textAlignment w:val="baseline"/>
        <w:rPr>
          <w:rFonts w:ascii="Aptos Display" w:hAnsi="Aptos Display"/>
          <w:sz w:val="22"/>
        </w:rPr>
      </w:pPr>
      <w:r w:rsidRPr="00C502BD">
        <w:rPr>
          <w:rFonts w:ascii="Aptos Display" w:hAnsi="Aptos Display"/>
          <w:sz w:val="22"/>
        </w:rPr>
        <w:t xml:space="preserve">The Department of Housing and Urban Development (HUD) requires that the City of </w:t>
      </w:r>
      <w:smartTag w:uri="urn:schemas-microsoft-com:office:smarttags" w:element="City">
        <w:smartTag w:uri="urn:schemas-microsoft-com:office:smarttags" w:element="place">
          <w:r w:rsidRPr="00C502BD">
            <w:rPr>
              <w:rFonts w:ascii="Aptos Display" w:hAnsi="Aptos Display"/>
              <w:sz w:val="22"/>
            </w:rPr>
            <w:t>Billings</w:t>
          </w:r>
        </w:smartTag>
      </w:smartTag>
      <w:r w:rsidRPr="00C502BD">
        <w:rPr>
          <w:rFonts w:ascii="Aptos Display" w:hAnsi="Aptos Display"/>
          <w:sz w:val="22"/>
        </w:rPr>
        <w:t xml:space="preserve"> expend CDBG / HOME funds in a timely manner. Projects will be evaluated and prioritized based on timely expenditure of funds.</w:t>
      </w:r>
      <w:r w:rsidRPr="00C502BD">
        <w:rPr>
          <w:rFonts w:ascii="Aptos Display" w:hAnsi="Aptos Display"/>
          <w:color w:val="7030A0"/>
          <w:sz w:val="22"/>
        </w:rPr>
        <w:t xml:space="preserve"> </w:t>
      </w:r>
      <w:r w:rsidR="003C0D53" w:rsidRPr="00C502BD">
        <w:rPr>
          <w:rFonts w:ascii="Aptos Display" w:hAnsi="Aptos Display"/>
          <w:sz w:val="22"/>
        </w:rPr>
        <w:t xml:space="preserve">Funding not expended within project timelines </w:t>
      </w:r>
      <w:r w:rsidRPr="00C502BD">
        <w:rPr>
          <w:rFonts w:ascii="Aptos Display" w:hAnsi="Aptos Display"/>
          <w:sz w:val="22"/>
        </w:rPr>
        <w:t xml:space="preserve">will be reallocated. </w:t>
      </w:r>
    </w:p>
    <w:p w14:paraId="01B883C2" w14:textId="77777777" w:rsidR="00F42A17" w:rsidRPr="00C502BD" w:rsidRDefault="00F42A17" w:rsidP="00752DFA">
      <w:pPr>
        <w:tabs>
          <w:tab w:val="left" w:pos="600"/>
          <w:tab w:val="left" w:pos="720"/>
        </w:tabs>
        <w:ind w:left="245" w:hanging="245"/>
        <w:jc w:val="both"/>
        <w:rPr>
          <w:rFonts w:ascii="Aptos Display" w:hAnsi="Aptos Display"/>
          <w:sz w:val="22"/>
        </w:rPr>
      </w:pPr>
    </w:p>
    <w:p w14:paraId="1EA34C05" w14:textId="15C1E1C7" w:rsidR="004447A9" w:rsidRPr="00C502BD" w:rsidRDefault="00CA2ECB" w:rsidP="004447A9">
      <w:pPr>
        <w:jc w:val="both"/>
        <w:rPr>
          <w:rFonts w:ascii="Aptos Display" w:hAnsi="Aptos Display"/>
          <w:sz w:val="22"/>
        </w:rPr>
      </w:pPr>
      <w:r w:rsidRPr="00C502BD">
        <w:rPr>
          <w:rFonts w:ascii="Aptos Display" w:hAnsi="Aptos Display"/>
          <w:b/>
          <w:color w:val="2F5496"/>
          <w:sz w:val="22"/>
        </w:rPr>
        <w:t>**</w:t>
      </w:r>
      <w:r w:rsidR="004447A9" w:rsidRPr="00C502BD">
        <w:rPr>
          <w:rFonts w:ascii="Aptos Display" w:hAnsi="Aptos Display"/>
          <w:b/>
          <w:color w:val="2F5496"/>
          <w:sz w:val="22"/>
        </w:rPr>
        <w:t xml:space="preserve">PLEASE NOTE: Priority is given to </w:t>
      </w:r>
      <w:r w:rsidR="000A2E5F" w:rsidRPr="00C502BD">
        <w:rPr>
          <w:rFonts w:ascii="Aptos Display" w:hAnsi="Aptos Display"/>
          <w:b/>
          <w:color w:val="2F5496"/>
          <w:sz w:val="22"/>
        </w:rPr>
        <w:t xml:space="preserve">organizations </w:t>
      </w:r>
      <w:r w:rsidR="004447A9" w:rsidRPr="00C502BD">
        <w:rPr>
          <w:rFonts w:ascii="Aptos Display" w:hAnsi="Aptos Display"/>
          <w:b/>
          <w:color w:val="2F5496"/>
          <w:sz w:val="22"/>
        </w:rPr>
        <w:t xml:space="preserve">that can </w:t>
      </w:r>
      <w:r w:rsidR="004447A9" w:rsidRPr="00C502BD">
        <w:rPr>
          <w:rFonts w:ascii="Aptos Display" w:hAnsi="Aptos Display"/>
          <w:b/>
          <w:color w:val="2F5496"/>
          <w:sz w:val="22"/>
          <w:u w:val="single"/>
        </w:rPr>
        <w:t xml:space="preserve">expend funds by April </w:t>
      </w:r>
      <w:r w:rsidR="000A2E5F" w:rsidRPr="00C502BD">
        <w:rPr>
          <w:rFonts w:ascii="Aptos Display" w:hAnsi="Aptos Display"/>
          <w:b/>
          <w:color w:val="2F5496"/>
          <w:sz w:val="22"/>
          <w:u w:val="single"/>
        </w:rPr>
        <w:t>202</w:t>
      </w:r>
      <w:r w:rsidR="00200385">
        <w:rPr>
          <w:rFonts w:ascii="Aptos Display" w:hAnsi="Aptos Display"/>
          <w:b/>
          <w:color w:val="2F5496"/>
          <w:sz w:val="22"/>
          <w:u w:val="single"/>
        </w:rPr>
        <w:t>7</w:t>
      </w:r>
      <w:r w:rsidR="000A2E5F" w:rsidRPr="00C502BD">
        <w:rPr>
          <w:rFonts w:ascii="Aptos Display" w:hAnsi="Aptos Display"/>
          <w:b/>
          <w:color w:val="2F5496"/>
          <w:sz w:val="22"/>
        </w:rPr>
        <w:t xml:space="preserve"> </w:t>
      </w:r>
      <w:r w:rsidR="004447A9" w:rsidRPr="00C502BD">
        <w:rPr>
          <w:rFonts w:ascii="Aptos Display" w:hAnsi="Aptos Display"/>
          <w:b/>
          <w:color w:val="2F5496"/>
          <w:sz w:val="22"/>
        </w:rPr>
        <w:t>to assist the City in meeting HUD’s timeliness deadlines.</w:t>
      </w:r>
      <w:r w:rsidRPr="00C502BD">
        <w:rPr>
          <w:rFonts w:ascii="Aptos Display" w:hAnsi="Aptos Display"/>
          <w:b/>
          <w:color w:val="2F5496"/>
          <w:sz w:val="22"/>
        </w:rPr>
        <w:t>**</w:t>
      </w:r>
      <w:r w:rsidR="004447A9" w:rsidRPr="00C502BD">
        <w:rPr>
          <w:rFonts w:ascii="Aptos Display" w:hAnsi="Aptos Display"/>
          <w:b/>
          <w:color w:val="7030A0"/>
          <w:sz w:val="22"/>
        </w:rPr>
        <w:t xml:space="preserve"> </w:t>
      </w:r>
      <w:r w:rsidR="004447A9" w:rsidRPr="00C502BD">
        <w:rPr>
          <w:rFonts w:ascii="Aptos Display" w:hAnsi="Aptos Display"/>
          <w:sz w:val="22"/>
        </w:rPr>
        <w:t>Organizations seeking support for projects that cannot expend funds by this upcoming April should wait until the project is ready for implementation to apply.</w:t>
      </w:r>
    </w:p>
    <w:p w14:paraId="439B482A" w14:textId="77777777" w:rsidR="004447A9" w:rsidRPr="00C502BD" w:rsidRDefault="004447A9" w:rsidP="00752DFA">
      <w:pPr>
        <w:tabs>
          <w:tab w:val="left" w:pos="600"/>
          <w:tab w:val="left" w:pos="720"/>
        </w:tabs>
        <w:ind w:left="245" w:hanging="245"/>
        <w:jc w:val="both"/>
        <w:rPr>
          <w:rFonts w:ascii="Aptos Display" w:hAnsi="Aptos Display"/>
          <w:sz w:val="22"/>
        </w:rPr>
      </w:pPr>
    </w:p>
    <w:p w14:paraId="372C56FD" w14:textId="77777777" w:rsidR="00F42A17" w:rsidRPr="00C502BD" w:rsidRDefault="00F42A17" w:rsidP="00F42A17">
      <w:pPr>
        <w:numPr>
          <w:ilvl w:val="12"/>
          <w:numId w:val="0"/>
        </w:numPr>
        <w:shd w:val="clear" w:color="auto" w:fill="FFFFFF"/>
        <w:tabs>
          <w:tab w:val="center" w:pos="4680"/>
          <w:tab w:val="right" w:pos="8352"/>
        </w:tabs>
        <w:spacing w:after="60"/>
        <w:rPr>
          <w:rFonts w:ascii="Aptos Display" w:hAnsi="Aptos Display"/>
          <w:color w:val="5D7430"/>
          <w:szCs w:val="28"/>
        </w:rPr>
      </w:pPr>
      <w:r w:rsidRPr="00C502BD">
        <w:rPr>
          <w:rFonts w:ascii="Aptos Display" w:hAnsi="Aptos Display"/>
          <w:b/>
          <w:i/>
          <w:color w:val="5D7430"/>
          <w:spacing w:val="20"/>
          <w:szCs w:val="28"/>
        </w:rPr>
        <w:t>Leveraged Funding</w:t>
      </w:r>
    </w:p>
    <w:p w14:paraId="3B11F8AF" w14:textId="3D367B66" w:rsidR="00F42A17" w:rsidRPr="00C502BD" w:rsidRDefault="00F42A17" w:rsidP="00F42A17">
      <w:pPr>
        <w:jc w:val="both"/>
        <w:rPr>
          <w:rFonts w:ascii="Aptos Display" w:hAnsi="Aptos Display"/>
          <w:sz w:val="22"/>
        </w:rPr>
      </w:pPr>
      <w:r w:rsidRPr="00C502BD">
        <w:rPr>
          <w:rFonts w:ascii="Aptos Display" w:hAnsi="Aptos Display"/>
          <w:sz w:val="22"/>
        </w:rPr>
        <w:t xml:space="preserve">Projects requiring additional funding should generate </w:t>
      </w:r>
      <w:r w:rsidR="009B55CA" w:rsidRPr="00C502BD">
        <w:rPr>
          <w:rFonts w:ascii="Aptos Display" w:hAnsi="Aptos Display"/>
          <w:sz w:val="22"/>
        </w:rPr>
        <w:t>most</w:t>
      </w:r>
      <w:r w:rsidRPr="00C502BD">
        <w:rPr>
          <w:rFonts w:ascii="Aptos Display" w:hAnsi="Aptos Display"/>
          <w:sz w:val="22"/>
        </w:rPr>
        <w:t xml:space="preserve"> project funding commitments </w:t>
      </w:r>
      <w:r w:rsidRPr="00C502BD">
        <w:rPr>
          <w:rFonts w:ascii="Aptos Display" w:hAnsi="Aptos Display"/>
          <w:b/>
          <w:color w:val="2F5496"/>
          <w:sz w:val="22"/>
        </w:rPr>
        <w:t xml:space="preserve">prior to an application being submitted </w:t>
      </w:r>
      <w:r w:rsidRPr="00C502BD">
        <w:rPr>
          <w:rFonts w:ascii="Aptos Display" w:hAnsi="Aptos Display"/>
          <w:sz w:val="22"/>
        </w:rPr>
        <w:t xml:space="preserve">through Community Development. The Community Development Board prioritizes projects with high leveraged funding ratios and generally advises applicants to come to the Board for final funding amounts to complete a financing package for the project, rather than coming to the Board for initial funding in hopes other funding will be generated in the future. This practice ensures the City will not encumber funds that will jeopardize the timely expenditure of funding, as mandated via federal regulation. Funding not committed and expended in a timely manner is subject to recapture by HUD. </w:t>
      </w:r>
    </w:p>
    <w:p w14:paraId="71135BD0" w14:textId="77777777" w:rsidR="00752DFA" w:rsidRPr="00C502BD" w:rsidRDefault="00752DFA" w:rsidP="00752DFA">
      <w:pPr>
        <w:numPr>
          <w:ilvl w:val="12"/>
          <w:numId w:val="0"/>
        </w:numPr>
        <w:shd w:val="clear" w:color="auto" w:fill="FFFFFF"/>
        <w:tabs>
          <w:tab w:val="center" w:pos="4680"/>
          <w:tab w:val="right" w:pos="8352"/>
        </w:tabs>
        <w:spacing w:after="60"/>
        <w:rPr>
          <w:rFonts w:ascii="Aptos Display" w:hAnsi="Aptos Display"/>
          <w:color w:val="5D7430"/>
          <w:szCs w:val="28"/>
        </w:rPr>
      </w:pPr>
      <w:r w:rsidRPr="00C502BD">
        <w:rPr>
          <w:rFonts w:ascii="Aptos Display" w:hAnsi="Aptos Display"/>
          <w:b/>
          <w:i/>
          <w:color w:val="5D7430"/>
          <w:spacing w:val="20"/>
          <w:szCs w:val="28"/>
        </w:rPr>
        <w:lastRenderedPageBreak/>
        <w:t>Funding Types &amp; Sources</w:t>
      </w:r>
    </w:p>
    <w:p w14:paraId="0EB630E1" w14:textId="77777777" w:rsidR="00752DFA" w:rsidRPr="00C502BD" w:rsidRDefault="00752DFA" w:rsidP="00752DFA">
      <w:pPr>
        <w:jc w:val="both"/>
        <w:rPr>
          <w:rFonts w:ascii="Aptos Display" w:hAnsi="Aptos Display"/>
          <w:sz w:val="22"/>
        </w:rPr>
      </w:pPr>
      <w:r w:rsidRPr="00C502BD">
        <w:rPr>
          <w:rFonts w:ascii="Aptos Display" w:hAnsi="Aptos Display"/>
          <w:sz w:val="22"/>
        </w:rPr>
        <w:t>CDBG and HOME funding c</w:t>
      </w:r>
      <w:r w:rsidR="006E77FB" w:rsidRPr="00C502BD">
        <w:rPr>
          <w:rFonts w:ascii="Aptos Display" w:hAnsi="Aptos Display"/>
          <w:sz w:val="22"/>
        </w:rPr>
        <w:t>an provide financial assistance</w:t>
      </w:r>
      <w:r w:rsidRPr="00C502BD">
        <w:rPr>
          <w:rFonts w:ascii="Aptos Display" w:hAnsi="Aptos Display"/>
          <w:sz w:val="22"/>
        </w:rPr>
        <w:t xml:space="preserve"> to support strategies identified in the Consolidated Plan. Both funding sources have limitations on what types of activities can be funded.</w:t>
      </w:r>
      <w:r w:rsidR="006B1F87" w:rsidRPr="00C502BD">
        <w:rPr>
          <w:rFonts w:ascii="Aptos Display" w:hAnsi="Aptos Display"/>
          <w:sz w:val="22"/>
        </w:rPr>
        <w:t xml:space="preserve"> </w:t>
      </w:r>
    </w:p>
    <w:p w14:paraId="7E7DD404" w14:textId="77777777" w:rsidR="000716B0" w:rsidRPr="00C502BD" w:rsidRDefault="000716B0" w:rsidP="00752DFA">
      <w:pPr>
        <w:jc w:val="both"/>
        <w:rPr>
          <w:rFonts w:ascii="Aptos Display" w:hAnsi="Aptos Display"/>
          <w:sz w:val="22"/>
        </w:rPr>
      </w:pPr>
    </w:p>
    <w:p w14:paraId="3C3BAB11" w14:textId="71AAE48F" w:rsidR="00437377" w:rsidRPr="00C502BD" w:rsidRDefault="00345AEB" w:rsidP="000716B0">
      <w:pPr>
        <w:tabs>
          <w:tab w:val="left" w:pos="720"/>
        </w:tabs>
        <w:jc w:val="both"/>
        <w:rPr>
          <w:rFonts w:ascii="Aptos Display" w:hAnsi="Aptos Display"/>
          <w:sz w:val="22"/>
        </w:rPr>
      </w:pPr>
      <w:r w:rsidRPr="00C502BD">
        <w:rPr>
          <w:rFonts w:ascii="Aptos Display" w:hAnsi="Aptos Display"/>
          <w:sz w:val="22"/>
        </w:rPr>
        <w:t xml:space="preserve">Please note: </w:t>
      </w:r>
      <w:r w:rsidR="000716B0" w:rsidRPr="00C502BD">
        <w:rPr>
          <w:rFonts w:ascii="Aptos Display" w:hAnsi="Aptos Display"/>
          <w:sz w:val="22"/>
        </w:rPr>
        <w:t>Final federal allocation amounts may not be determined until April</w:t>
      </w:r>
      <w:r w:rsidR="00200385">
        <w:rPr>
          <w:rFonts w:ascii="Aptos Display" w:hAnsi="Aptos Display"/>
          <w:sz w:val="22"/>
        </w:rPr>
        <w:t>, or even later,</w:t>
      </w:r>
      <w:r w:rsidR="000716B0" w:rsidRPr="00C502BD">
        <w:rPr>
          <w:rFonts w:ascii="Aptos Display" w:hAnsi="Aptos Display"/>
          <w:sz w:val="22"/>
        </w:rPr>
        <w:t xml:space="preserve"> each year. Preliminary budget figures are offered in these </w:t>
      </w:r>
      <w:r w:rsidR="00016399" w:rsidRPr="00C502BD">
        <w:rPr>
          <w:rFonts w:ascii="Aptos Display" w:hAnsi="Aptos Display"/>
          <w:sz w:val="22"/>
        </w:rPr>
        <w:t>guidelines but</w:t>
      </w:r>
      <w:r w:rsidR="000716B0" w:rsidRPr="00C502BD">
        <w:rPr>
          <w:rFonts w:ascii="Aptos Display" w:hAnsi="Aptos Display"/>
          <w:sz w:val="22"/>
        </w:rPr>
        <w:t xml:space="preserve"> may change due to federal actions. Application awards are contingent on federal appropriations and funding awarded may be less than estimates presented in this document. </w:t>
      </w:r>
    </w:p>
    <w:p w14:paraId="581E90B4" w14:textId="77777777" w:rsidR="008C162D" w:rsidRPr="00C502BD" w:rsidRDefault="008C162D" w:rsidP="0027336A">
      <w:pPr>
        <w:jc w:val="center"/>
        <w:rPr>
          <w:rFonts w:ascii="Aptos Display" w:hAnsi="Aptos Display"/>
          <w:b/>
          <w:i/>
          <w:sz w:val="28"/>
        </w:rPr>
        <w:sectPr w:rsidR="008C162D" w:rsidRPr="00C502BD" w:rsidSect="008C162D">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tbl>
      <w:tblPr>
        <w:tblW w:w="99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69"/>
        <w:gridCol w:w="3893"/>
        <w:gridCol w:w="4923"/>
      </w:tblGrid>
      <w:tr w:rsidR="00982979" w:rsidRPr="00C502BD" w14:paraId="12E377F6" w14:textId="77777777" w:rsidTr="00630E71">
        <w:trPr>
          <w:trHeight w:val="440"/>
          <w:jc w:val="center"/>
        </w:trPr>
        <w:tc>
          <w:tcPr>
            <w:tcW w:w="9985" w:type="dxa"/>
            <w:gridSpan w:val="3"/>
            <w:shd w:val="clear" w:color="auto" w:fill="A0BBDC"/>
            <w:vAlign w:val="center"/>
          </w:tcPr>
          <w:p w14:paraId="27A227F4" w14:textId="77777777" w:rsidR="00982979" w:rsidRPr="00C502BD" w:rsidRDefault="006C2600" w:rsidP="0027336A">
            <w:pPr>
              <w:jc w:val="center"/>
              <w:rPr>
                <w:rFonts w:ascii="Aptos Display" w:hAnsi="Aptos Display"/>
                <w:b/>
                <w:i/>
                <w:sz w:val="28"/>
              </w:rPr>
            </w:pPr>
            <w:r w:rsidRPr="00C502BD">
              <w:rPr>
                <w:rFonts w:ascii="Aptos Display" w:hAnsi="Aptos Display"/>
                <w:b/>
                <w:i/>
                <w:sz w:val="28"/>
              </w:rPr>
              <w:lastRenderedPageBreak/>
              <w:t xml:space="preserve">Funding Objectives, Budget, </w:t>
            </w:r>
            <w:r w:rsidR="0027336A" w:rsidRPr="00C502BD">
              <w:rPr>
                <w:rFonts w:ascii="Aptos Display" w:hAnsi="Aptos Display"/>
                <w:b/>
                <w:i/>
                <w:sz w:val="28"/>
              </w:rPr>
              <w:t xml:space="preserve">Eligible &amp; Ineligible </w:t>
            </w:r>
            <w:r w:rsidRPr="00C502BD">
              <w:rPr>
                <w:rFonts w:ascii="Aptos Display" w:hAnsi="Aptos Display"/>
                <w:b/>
                <w:i/>
                <w:sz w:val="28"/>
              </w:rPr>
              <w:t xml:space="preserve">Activities </w:t>
            </w:r>
          </w:p>
        </w:tc>
      </w:tr>
      <w:tr w:rsidR="0027336A" w:rsidRPr="00C502BD" w14:paraId="5E9A5DBB" w14:textId="77777777" w:rsidTr="006012BE">
        <w:trPr>
          <w:jc w:val="center"/>
        </w:trPr>
        <w:tc>
          <w:tcPr>
            <w:tcW w:w="1169" w:type="dxa"/>
            <w:vMerge w:val="restart"/>
            <w:shd w:val="clear" w:color="auto" w:fill="C2D3E8"/>
            <w:vAlign w:val="center"/>
          </w:tcPr>
          <w:p w14:paraId="3B7DD44F" w14:textId="77777777" w:rsidR="0027336A" w:rsidRPr="00C502BD" w:rsidRDefault="0027336A" w:rsidP="00F726A3">
            <w:pPr>
              <w:jc w:val="center"/>
              <w:rPr>
                <w:rFonts w:ascii="Aptos Display" w:hAnsi="Aptos Display"/>
                <w:b/>
                <w:i/>
                <w:sz w:val="28"/>
              </w:rPr>
            </w:pPr>
            <w:r w:rsidRPr="00C502BD">
              <w:rPr>
                <w:rFonts w:ascii="Aptos Display" w:hAnsi="Aptos Display"/>
                <w:b/>
                <w:sz w:val="20"/>
              </w:rPr>
              <w:t>Primary Objectives</w:t>
            </w:r>
          </w:p>
        </w:tc>
        <w:tc>
          <w:tcPr>
            <w:tcW w:w="3893" w:type="dxa"/>
            <w:shd w:val="clear" w:color="auto" w:fill="D1DBCB"/>
            <w:vAlign w:val="center"/>
          </w:tcPr>
          <w:p w14:paraId="6546C086" w14:textId="77777777" w:rsidR="0027336A" w:rsidRPr="00C502BD" w:rsidRDefault="0027336A" w:rsidP="00437377">
            <w:pPr>
              <w:jc w:val="center"/>
              <w:rPr>
                <w:rFonts w:ascii="Aptos Display" w:hAnsi="Aptos Display"/>
                <w:b/>
                <w:i/>
                <w:sz w:val="28"/>
              </w:rPr>
            </w:pPr>
            <w:r w:rsidRPr="00C502BD">
              <w:rPr>
                <w:rFonts w:ascii="Aptos Display" w:hAnsi="Aptos Display"/>
                <w:b/>
                <w:i/>
                <w:sz w:val="28"/>
              </w:rPr>
              <w:t>CDBG</w:t>
            </w:r>
          </w:p>
        </w:tc>
        <w:tc>
          <w:tcPr>
            <w:tcW w:w="4923" w:type="dxa"/>
            <w:shd w:val="clear" w:color="auto" w:fill="D1DBCB"/>
            <w:vAlign w:val="center"/>
          </w:tcPr>
          <w:p w14:paraId="6654CF1C" w14:textId="77777777" w:rsidR="0027336A" w:rsidRPr="00C502BD" w:rsidRDefault="0027336A" w:rsidP="00F726A3">
            <w:pPr>
              <w:jc w:val="center"/>
              <w:rPr>
                <w:rFonts w:ascii="Aptos Display" w:hAnsi="Aptos Display"/>
                <w:b/>
                <w:i/>
                <w:sz w:val="28"/>
              </w:rPr>
            </w:pPr>
            <w:r w:rsidRPr="00C502BD">
              <w:rPr>
                <w:rFonts w:ascii="Aptos Display" w:hAnsi="Aptos Display"/>
                <w:b/>
                <w:i/>
                <w:sz w:val="28"/>
              </w:rPr>
              <w:t>HOME</w:t>
            </w:r>
          </w:p>
        </w:tc>
      </w:tr>
      <w:tr w:rsidR="0027336A" w:rsidRPr="00C502BD" w14:paraId="05451BCE" w14:textId="77777777" w:rsidTr="006012BE">
        <w:trPr>
          <w:trHeight w:val="1898"/>
          <w:jc w:val="center"/>
        </w:trPr>
        <w:tc>
          <w:tcPr>
            <w:tcW w:w="1169" w:type="dxa"/>
            <w:vMerge/>
            <w:shd w:val="clear" w:color="auto" w:fill="C2D3E8"/>
            <w:vAlign w:val="center"/>
          </w:tcPr>
          <w:p w14:paraId="630AB2BC" w14:textId="77777777" w:rsidR="0027336A" w:rsidRPr="00C502BD" w:rsidRDefault="0027336A" w:rsidP="00F726A3">
            <w:pPr>
              <w:jc w:val="center"/>
              <w:rPr>
                <w:rFonts w:ascii="Aptos Display" w:hAnsi="Aptos Display"/>
                <w:b/>
                <w:sz w:val="20"/>
              </w:rPr>
            </w:pPr>
          </w:p>
        </w:tc>
        <w:tc>
          <w:tcPr>
            <w:tcW w:w="3893" w:type="dxa"/>
            <w:vAlign w:val="center"/>
          </w:tcPr>
          <w:p w14:paraId="2C77D467" w14:textId="2A1010A8" w:rsidR="0027336A" w:rsidRPr="00C502BD" w:rsidRDefault="0027336A" w:rsidP="00637F8B">
            <w:pPr>
              <w:spacing w:before="40" w:after="40"/>
              <w:rPr>
                <w:rFonts w:ascii="Aptos Display" w:hAnsi="Aptos Display"/>
                <w:sz w:val="20"/>
              </w:rPr>
            </w:pPr>
            <w:r w:rsidRPr="00C502BD">
              <w:rPr>
                <w:rFonts w:ascii="Aptos Display" w:hAnsi="Aptos Display"/>
                <w:sz w:val="20"/>
              </w:rPr>
              <w:t xml:space="preserve">The development of viable urban communities by providing decent housing, a suitable living environment and expanding economic opportunities principally for </w:t>
            </w:r>
            <w:r w:rsidR="00A70D1A">
              <w:rPr>
                <w:rFonts w:ascii="Aptos Display" w:hAnsi="Aptos Display"/>
                <w:sz w:val="20"/>
              </w:rPr>
              <w:t xml:space="preserve">low-income citizens. </w:t>
            </w:r>
            <w:r w:rsidRPr="00C502BD">
              <w:rPr>
                <w:rFonts w:ascii="Aptos Display" w:hAnsi="Aptos Display"/>
                <w:sz w:val="20"/>
              </w:rPr>
              <w:t xml:space="preserve"> </w:t>
            </w:r>
          </w:p>
          <w:p w14:paraId="0C1C41CC" w14:textId="77777777" w:rsidR="0027336A" w:rsidRPr="00C502BD" w:rsidRDefault="0027336A" w:rsidP="00637F8B">
            <w:pPr>
              <w:spacing w:before="40" w:after="40"/>
              <w:rPr>
                <w:rFonts w:ascii="Aptos Display" w:hAnsi="Aptos Display"/>
                <w:sz w:val="20"/>
              </w:rPr>
            </w:pPr>
            <w:r w:rsidRPr="00C502BD">
              <w:rPr>
                <w:rFonts w:ascii="Aptos Display" w:hAnsi="Aptos Display"/>
                <w:sz w:val="20"/>
              </w:rPr>
              <w:t>Must meet one of the following national objectives:</w:t>
            </w:r>
          </w:p>
          <w:p w14:paraId="3314E270" w14:textId="77777777" w:rsidR="0027336A" w:rsidRPr="00C502BD" w:rsidRDefault="0027336A" w:rsidP="00882D62">
            <w:pPr>
              <w:numPr>
                <w:ilvl w:val="0"/>
                <w:numId w:val="6"/>
              </w:numPr>
              <w:tabs>
                <w:tab w:val="clear" w:pos="720"/>
              </w:tabs>
              <w:spacing w:before="40" w:after="40"/>
              <w:ind w:left="252" w:hanging="180"/>
              <w:rPr>
                <w:rFonts w:ascii="Aptos Display" w:hAnsi="Aptos Display"/>
                <w:sz w:val="20"/>
              </w:rPr>
            </w:pPr>
            <w:r w:rsidRPr="00C502BD">
              <w:rPr>
                <w:rFonts w:ascii="Aptos Display" w:hAnsi="Aptos Display"/>
                <w:sz w:val="20"/>
              </w:rPr>
              <w:t>Benefit lower-income households; OR</w:t>
            </w:r>
          </w:p>
          <w:p w14:paraId="433FA66C" w14:textId="77777777" w:rsidR="0027336A" w:rsidRPr="00C502BD" w:rsidRDefault="0027336A" w:rsidP="00882D62">
            <w:pPr>
              <w:numPr>
                <w:ilvl w:val="0"/>
                <w:numId w:val="6"/>
              </w:numPr>
              <w:tabs>
                <w:tab w:val="clear" w:pos="720"/>
              </w:tabs>
              <w:spacing w:before="40" w:after="40"/>
              <w:ind w:left="252" w:hanging="180"/>
              <w:rPr>
                <w:rFonts w:ascii="Aptos Display" w:hAnsi="Aptos Display"/>
                <w:sz w:val="20"/>
              </w:rPr>
            </w:pPr>
            <w:r w:rsidRPr="00C502BD">
              <w:rPr>
                <w:rFonts w:ascii="Aptos Display" w:hAnsi="Aptos Display"/>
                <w:sz w:val="20"/>
              </w:rPr>
              <w:t>Result in the prevention or elimination of slums or blighted conditions.</w:t>
            </w:r>
          </w:p>
        </w:tc>
        <w:tc>
          <w:tcPr>
            <w:tcW w:w="4923" w:type="dxa"/>
            <w:vAlign w:val="center"/>
          </w:tcPr>
          <w:p w14:paraId="7F1277EE" w14:textId="0FA3854B" w:rsidR="003946CE" w:rsidRPr="00C502BD" w:rsidRDefault="003946CE" w:rsidP="00BE04BE">
            <w:pPr>
              <w:rPr>
                <w:rFonts w:ascii="Aptos Display" w:hAnsi="Aptos Display"/>
                <w:b/>
                <w:bCs/>
                <w:color w:val="153158"/>
                <w:sz w:val="20"/>
              </w:rPr>
            </w:pPr>
            <w:r w:rsidRPr="00C502BD">
              <w:rPr>
                <w:rFonts w:ascii="Aptos Display" w:hAnsi="Aptos Display"/>
                <w:b/>
                <w:bCs/>
                <w:color w:val="153158"/>
                <w:sz w:val="20"/>
              </w:rPr>
              <w:t xml:space="preserve">Please note: </w:t>
            </w:r>
            <w:r w:rsidR="00A70D1A" w:rsidRPr="00C502BD">
              <w:rPr>
                <w:rFonts w:ascii="Aptos Display" w:hAnsi="Aptos Display"/>
                <w:b/>
                <w:bCs/>
                <w:color w:val="153158"/>
                <w:sz w:val="20"/>
              </w:rPr>
              <w:t>Most of the</w:t>
            </w:r>
            <w:r w:rsidRPr="00C502BD">
              <w:rPr>
                <w:rFonts w:ascii="Aptos Display" w:hAnsi="Aptos Display"/>
                <w:b/>
                <w:bCs/>
                <w:color w:val="153158"/>
                <w:sz w:val="20"/>
              </w:rPr>
              <w:t xml:space="preserve"> HOME funding is typically used for housing development. Funding applications for housing development are located online at </w:t>
            </w:r>
            <w:hyperlink r:id="rId36" w:history="1">
              <w:r w:rsidRPr="00C502BD">
                <w:rPr>
                  <w:rStyle w:val="Hyperlink"/>
                  <w:rFonts w:ascii="Aptos Display" w:hAnsi="Aptos Display"/>
                  <w:b/>
                  <w:bCs/>
                  <w:color w:val="153158"/>
                  <w:sz w:val="20"/>
                </w:rPr>
                <w:t>www.BillingsMT.gov/CHDO</w:t>
              </w:r>
            </w:hyperlink>
            <w:r w:rsidRPr="00C502BD">
              <w:rPr>
                <w:rFonts w:ascii="Aptos Display" w:hAnsi="Aptos Display"/>
                <w:b/>
                <w:bCs/>
                <w:color w:val="153158"/>
                <w:sz w:val="20"/>
              </w:rPr>
              <w:t xml:space="preserve">. </w:t>
            </w:r>
          </w:p>
          <w:p w14:paraId="7BE05EDD" w14:textId="5CD4A51A" w:rsidR="0027336A" w:rsidRPr="00C502BD" w:rsidRDefault="0027336A" w:rsidP="00637F8B">
            <w:pPr>
              <w:spacing w:before="40" w:after="40"/>
              <w:rPr>
                <w:rFonts w:ascii="Aptos Display" w:hAnsi="Aptos Display"/>
                <w:sz w:val="20"/>
              </w:rPr>
            </w:pPr>
            <w:r w:rsidRPr="00C502BD">
              <w:rPr>
                <w:rFonts w:ascii="Aptos Display" w:hAnsi="Aptos Display"/>
                <w:sz w:val="20"/>
              </w:rPr>
              <w:t>Provide</w:t>
            </w:r>
            <w:r w:rsidR="006012BE" w:rsidRPr="00C502BD">
              <w:rPr>
                <w:rFonts w:ascii="Aptos Display" w:hAnsi="Aptos Display"/>
                <w:sz w:val="20"/>
              </w:rPr>
              <w:t>s</w:t>
            </w:r>
            <w:r w:rsidRPr="00C502BD">
              <w:rPr>
                <w:rFonts w:ascii="Aptos Display" w:hAnsi="Aptos Display"/>
                <w:sz w:val="20"/>
              </w:rPr>
              <w:t xml:space="preserve"> coordinated financial assistance in the development of affordable, low-income housing. </w:t>
            </w:r>
          </w:p>
          <w:p w14:paraId="69A4381F" w14:textId="64CEBDC5" w:rsidR="0027336A" w:rsidRPr="00C502BD" w:rsidRDefault="0027336A" w:rsidP="00637F8B">
            <w:pPr>
              <w:spacing w:before="40" w:after="40"/>
              <w:rPr>
                <w:rFonts w:ascii="Aptos Display" w:hAnsi="Aptos Display"/>
                <w:sz w:val="20"/>
              </w:rPr>
            </w:pPr>
            <w:r w:rsidRPr="00C502BD">
              <w:rPr>
                <w:rFonts w:ascii="Aptos Display" w:hAnsi="Aptos Display"/>
                <w:sz w:val="20"/>
              </w:rPr>
              <w:t>Expand</w:t>
            </w:r>
            <w:r w:rsidR="006012BE" w:rsidRPr="00C502BD">
              <w:rPr>
                <w:rFonts w:ascii="Aptos Display" w:hAnsi="Aptos Display"/>
                <w:sz w:val="20"/>
              </w:rPr>
              <w:t>s</w:t>
            </w:r>
            <w:r w:rsidRPr="00C502BD">
              <w:rPr>
                <w:rFonts w:ascii="Aptos Display" w:hAnsi="Aptos Display"/>
                <w:sz w:val="20"/>
              </w:rPr>
              <w:t xml:space="preserve"> the supply of safe and sanitary affordable housing for low-income residents in Billings. </w:t>
            </w:r>
          </w:p>
          <w:p w14:paraId="5C09F692" w14:textId="6A531AE9" w:rsidR="0027336A" w:rsidRPr="00C502BD" w:rsidRDefault="0027336A" w:rsidP="00637F8B">
            <w:pPr>
              <w:spacing w:before="40" w:after="40"/>
              <w:ind w:left="30"/>
              <w:rPr>
                <w:rFonts w:ascii="Aptos Display" w:hAnsi="Aptos Display"/>
                <w:sz w:val="20"/>
              </w:rPr>
            </w:pPr>
            <w:r w:rsidRPr="00C502BD">
              <w:rPr>
                <w:rFonts w:ascii="Aptos Display" w:hAnsi="Aptos Display"/>
                <w:sz w:val="20"/>
              </w:rPr>
              <w:t>Strengthen</w:t>
            </w:r>
            <w:r w:rsidR="006012BE" w:rsidRPr="00C502BD">
              <w:rPr>
                <w:rFonts w:ascii="Aptos Display" w:hAnsi="Aptos Display"/>
                <w:sz w:val="20"/>
              </w:rPr>
              <w:t>s</w:t>
            </w:r>
            <w:r w:rsidRPr="00C502BD">
              <w:rPr>
                <w:rFonts w:ascii="Aptos Display" w:hAnsi="Aptos Display"/>
                <w:sz w:val="20"/>
              </w:rPr>
              <w:t xml:space="preserve"> the ability of local governments and other housing development entities to actively participate in community housing enhancements. </w:t>
            </w:r>
          </w:p>
        </w:tc>
      </w:tr>
      <w:tr w:rsidR="000716B0" w:rsidRPr="00C502BD" w14:paraId="54B4B6D2" w14:textId="77777777" w:rsidTr="006012BE">
        <w:trPr>
          <w:trHeight w:val="1322"/>
          <w:jc w:val="center"/>
        </w:trPr>
        <w:tc>
          <w:tcPr>
            <w:tcW w:w="1169" w:type="dxa"/>
            <w:shd w:val="clear" w:color="auto" w:fill="C2D3E8"/>
            <w:vAlign w:val="center"/>
          </w:tcPr>
          <w:p w14:paraId="47485C5E" w14:textId="77777777" w:rsidR="000716B0" w:rsidRPr="00C502BD" w:rsidRDefault="000716B0" w:rsidP="00F726A3">
            <w:pPr>
              <w:jc w:val="center"/>
              <w:rPr>
                <w:rFonts w:ascii="Aptos Display" w:hAnsi="Aptos Display"/>
                <w:b/>
                <w:sz w:val="20"/>
              </w:rPr>
            </w:pPr>
            <w:r w:rsidRPr="00C502BD">
              <w:rPr>
                <w:rFonts w:ascii="Aptos Display" w:hAnsi="Aptos Display"/>
                <w:b/>
                <w:sz w:val="20"/>
              </w:rPr>
              <w:t>Budget Estimates</w:t>
            </w:r>
          </w:p>
        </w:tc>
        <w:tc>
          <w:tcPr>
            <w:tcW w:w="3893" w:type="dxa"/>
            <w:vAlign w:val="center"/>
          </w:tcPr>
          <w:p w14:paraId="3E0C5445" w14:textId="77777777" w:rsidR="000716B0" w:rsidRPr="00C502BD" w:rsidRDefault="000716B0" w:rsidP="00882D62">
            <w:pPr>
              <w:numPr>
                <w:ilvl w:val="0"/>
                <w:numId w:val="9"/>
              </w:numPr>
              <w:spacing w:before="40" w:after="40"/>
              <w:ind w:left="252" w:hanging="180"/>
              <w:rPr>
                <w:rFonts w:ascii="Aptos Display" w:hAnsi="Aptos Display"/>
                <w:sz w:val="20"/>
              </w:rPr>
            </w:pPr>
            <w:r w:rsidRPr="00C502BD">
              <w:rPr>
                <w:rFonts w:ascii="Aptos Display" w:hAnsi="Aptos Display"/>
                <w:sz w:val="20"/>
              </w:rPr>
              <w:t xml:space="preserve">CDBG </w:t>
            </w:r>
            <w:r w:rsidR="00FC5B76" w:rsidRPr="00C502BD">
              <w:rPr>
                <w:rFonts w:ascii="Aptos Display" w:hAnsi="Aptos Display"/>
                <w:sz w:val="20"/>
              </w:rPr>
              <w:t xml:space="preserve">New </w:t>
            </w:r>
            <w:r w:rsidRPr="00C502BD">
              <w:rPr>
                <w:rFonts w:ascii="Aptos Display" w:hAnsi="Aptos Display"/>
                <w:sz w:val="20"/>
              </w:rPr>
              <w:t>Entitlement Funding: $</w:t>
            </w:r>
            <w:r w:rsidR="001757FD" w:rsidRPr="00C502BD">
              <w:rPr>
                <w:rFonts w:ascii="Aptos Display" w:hAnsi="Aptos Display"/>
                <w:sz w:val="20"/>
              </w:rPr>
              <w:t>6</w:t>
            </w:r>
            <w:r w:rsidR="00FC5B76" w:rsidRPr="00C502BD">
              <w:rPr>
                <w:rFonts w:ascii="Aptos Display" w:hAnsi="Aptos Display"/>
                <w:sz w:val="20"/>
              </w:rPr>
              <w:t>5</w:t>
            </w:r>
            <w:r w:rsidR="00036912" w:rsidRPr="00C502BD">
              <w:rPr>
                <w:rFonts w:ascii="Aptos Display" w:hAnsi="Aptos Display"/>
                <w:sz w:val="20"/>
              </w:rPr>
              <w:t>0</w:t>
            </w:r>
            <w:r w:rsidR="0087781C" w:rsidRPr="00C502BD">
              <w:rPr>
                <w:rFonts w:ascii="Aptos Display" w:hAnsi="Aptos Display"/>
                <w:sz w:val="20"/>
              </w:rPr>
              <w:t>,000</w:t>
            </w:r>
          </w:p>
          <w:p w14:paraId="7A09B7E6" w14:textId="061B3114" w:rsidR="000716B0" w:rsidRPr="00C502BD" w:rsidRDefault="000716B0" w:rsidP="00882D62">
            <w:pPr>
              <w:numPr>
                <w:ilvl w:val="0"/>
                <w:numId w:val="9"/>
              </w:numPr>
              <w:spacing w:before="40" w:after="40"/>
              <w:ind w:left="252" w:hanging="180"/>
              <w:rPr>
                <w:rFonts w:ascii="Aptos Display" w:hAnsi="Aptos Display"/>
                <w:sz w:val="20"/>
              </w:rPr>
            </w:pPr>
            <w:r w:rsidRPr="00C502BD">
              <w:rPr>
                <w:rFonts w:ascii="Aptos Display" w:hAnsi="Aptos Display"/>
                <w:sz w:val="20"/>
              </w:rPr>
              <w:t>Program Income: $</w:t>
            </w:r>
            <w:r w:rsidR="00E929E2" w:rsidRPr="00C502BD">
              <w:rPr>
                <w:rFonts w:ascii="Aptos Display" w:hAnsi="Aptos Display"/>
                <w:sz w:val="20"/>
              </w:rPr>
              <w:t>100</w:t>
            </w:r>
            <w:r w:rsidR="00634BD5" w:rsidRPr="00C502BD">
              <w:rPr>
                <w:rFonts w:ascii="Aptos Display" w:hAnsi="Aptos Display"/>
                <w:sz w:val="20"/>
              </w:rPr>
              <w:t>,000</w:t>
            </w:r>
          </w:p>
          <w:p w14:paraId="61E0F4C7" w14:textId="12728319" w:rsidR="000716B0" w:rsidRPr="00C502BD" w:rsidRDefault="000716B0" w:rsidP="00882D62">
            <w:pPr>
              <w:numPr>
                <w:ilvl w:val="0"/>
                <w:numId w:val="9"/>
              </w:numPr>
              <w:spacing w:before="40" w:after="40"/>
              <w:ind w:left="252" w:hanging="180"/>
              <w:rPr>
                <w:rFonts w:ascii="Aptos Display" w:hAnsi="Aptos Display"/>
                <w:b/>
                <w:sz w:val="20"/>
              </w:rPr>
            </w:pPr>
            <w:r w:rsidRPr="00C502BD">
              <w:rPr>
                <w:rFonts w:ascii="Aptos Display" w:hAnsi="Aptos Display"/>
                <w:b/>
                <w:sz w:val="20"/>
              </w:rPr>
              <w:t>Total CDBG Estimate: $</w:t>
            </w:r>
            <w:r w:rsidR="001757FD" w:rsidRPr="00C502BD">
              <w:rPr>
                <w:rFonts w:ascii="Aptos Display" w:hAnsi="Aptos Display"/>
                <w:b/>
                <w:sz w:val="20"/>
              </w:rPr>
              <w:t>7</w:t>
            </w:r>
            <w:r w:rsidR="00E7479B" w:rsidRPr="00C502BD">
              <w:rPr>
                <w:rFonts w:ascii="Aptos Display" w:hAnsi="Aptos Display"/>
                <w:b/>
                <w:sz w:val="20"/>
              </w:rPr>
              <w:t>5</w:t>
            </w:r>
            <w:r w:rsidR="006C3419" w:rsidRPr="00C502BD">
              <w:rPr>
                <w:rFonts w:ascii="Aptos Display" w:hAnsi="Aptos Display"/>
                <w:b/>
                <w:sz w:val="20"/>
              </w:rPr>
              <w:t>0</w:t>
            </w:r>
            <w:r w:rsidR="00634BD5" w:rsidRPr="00C502BD">
              <w:rPr>
                <w:rFonts w:ascii="Aptos Display" w:hAnsi="Aptos Display"/>
                <w:b/>
                <w:sz w:val="20"/>
              </w:rPr>
              <w:t>,000</w:t>
            </w:r>
          </w:p>
          <w:p w14:paraId="0E1B6ACF" w14:textId="77777777" w:rsidR="006B2ECF" w:rsidRPr="00C502BD" w:rsidRDefault="006B2ECF" w:rsidP="00882D62">
            <w:pPr>
              <w:numPr>
                <w:ilvl w:val="0"/>
                <w:numId w:val="9"/>
              </w:numPr>
              <w:spacing w:before="40" w:after="40"/>
              <w:ind w:left="252" w:hanging="180"/>
              <w:rPr>
                <w:rFonts w:ascii="Aptos Display" w:hAnsi="Aptos Display"/>
                <w:sz w:val="20"/>
              </w:rPr>
            </w:pPr>
            <w:r w:rsidRPr="00C502BD">
              <w:rPr>
                <w:rFonts w:ascii="Aptos Display" w:hAnsi="Aptos Display"/>
                <w:sz w:val="20"/>
              </w:rPr>
              <w:t>Administration Cap</w:t>
            </w:r>
            <w:r w:rsidR="00FE4876" w:rsidRPr="00C502BD">
              <w:rPr>
                <w:rFonts w:ascii="Aptos Display" w:hAnsi="Aptos Display"/>
                <w:i/>
                <w:sz w:val="16"/>
              </w:rPr>
              <w:t xml:space="preserve"> (</w:t>
            </w:r>
            <w:r w:rsidR="00730E7B" w:rsidRPr="00C502BD">
              <w:rPr>
                <w:rFonts w:ascii="Aptos Display" w:hAnsi="Aptos Display"/>
                <w:i/>
                <w:sz w:val="16"/>
              </w:rPr>
              <w:t xml:space="preserve">Maximum </w:t>
            </w:r>
            <w:r w:rsidR="00FE4876" w:rsidRPr="00C502BD">
              <w:rPr>
                <w:rFonts w:ascii="Aptos Display" w:hAnsi="Aptos Display"/>
                <w:i/>
                <w:sz w:val="16"/>
              </w:rPr>
              <w:t>20%</w:t>
            </w:r>
            <w:r w:rsidR="00726222" w:rsidRPr="00C502BD">
              <w:rPr>
                <w:rFonts w:ascii="Aptos Display" w:hAnsi="Aptos Display"/>
                <w:i/>
                <w:sz w:val="16"/>
              </w:rPr>
              <w:t>*</w:t>
            </w:r>
            <w:r w:rsidRPr="00C502BD">
              <w:rPr>
                <w:rFonts w:ascii="Aptos Display" w:hAnsi="Aptos Display"/>
                <w:i/>
                <w:sz w:val="16"/>
              </w:rPr>
              <w:t>)</w:t>
            </w:r>
            <w:r w:rsidRPr="00C502BD">
              <w:rPr>
                <w:rFonts w:ascii="Aptos Display" w:hAnsi="Aptos Display"/>
                <w:sz w:val="20"/>
              </w:rPr>
              <w:t>: $1</w:t>
            </w:r>
            <w:r w:rsidR="001757FD" w:rsidRPr="00C502BD">
              <w:rPr>
                <w:rFonts w:ascii="Aptos Display" w:hAnsi="Aptos Display"/>
                <w:sz w:val="20"/>
              </w:rPr>
              <w:t>3</w:t>
            </w:r>
            <w:r w:rsidR="006C3419" w:rsidRPr="00C502BD">
              <w:rPr>
                <w:rFonts w:ascii="Aptos Display" w:hAnsi="Aptos Display"/>
                <w:sz w:val="20"/>
              </w:rPr>
              <w:t>0</w:t>
            </w:r>
            <w:r w:rsidR="00634BD5" w:rsidRPr="00C502BD">
              <w:rPr>
                <w:rFonts w:ascii="Aptos Display" w:hAnsi="Aptos Display"/>
                <w:sz w:val="20"/>
              </w:rPr>
              <w:t>,000</w:t>
            </w:r>
          </w:p>
          <w:p w14:paraId="4CDD4BFC" w14:textId="77777777" w:rsidR="000716B0" w:rsidRPr="00C502BD" w:rsidRDefault="000716B0" w:rsidP="00882D62">
            <w:pPr>
              <w:numPr>
                <w:ilvl w:val="0"/>
                <w:numId w:val="9"/>
              </w:numPr>
              <w:spacing w:before="40" w:after="40"/>
              <w:ind w:left="252" w:hanging="180"/>
              <w:rPr>
                <w:rFonts w:ascii="Aptos Display" w:hAnsi="Aptos Display"/>
                <w:sz w:val="20"/>
              </w:rPr>
            </w:pPr>
            <w:r w:rsidRPr="00C502BD">
              <w:rPr>
                <w:rFonts w:ascii="Aptos Display" w:hAnsi="Aptos Display"/>
                <w:sz w:val="20"/>
              </w:rPr>
              <w:t>Public Service Cap</w:t>
            </w:r>
            <w:r w:rsidR="004270BB" w:rsidRPr="00C502BD">
              <w:rPr>
                <w:rFonts w:ascii="Aptos Display" w:hAnsi="Aptos Display"/>
                <w:sz w:val="20"/>
              </w:rPr>
              <w:t xml:space="preserve"> </w:t>
            </w:r>
            <w:r w:rsidR="004270BB" w:rsidRPr="00C502BD">
              <w:rPr>
                <w:rFonts w:ascii="Aptos Display" w:hAnsi="Aptos Display"/>
                <w:i/>
                <w:sz w:val="16"/>
              </w:rPr>
              <w:t>(</w:t>
            </w:r>
            <w:r w:rsidR="00730E7B" w:rsidRPr="00C502BD">
              <w:rPr>
                <w:rFonts w:ascii="Aptos Display" w:hAnsi="Aptos Display"/>
                <w:i/>
                <w:sz w:val="16"/>
              </w:rPr>
              <w:t xml:space="preserve">Maximum </w:t>
            </w:r>
            <w:r w:rsidR="00726222" w:rsidRPr="00C502BD">
              <w:rPr>
                <w:rFonts w:ascii="Aptos Display" w:hAnsi="Aptos Display"/>
                <w:i/>
                <w:sz w:val="16"/>
              </w:rPr>
              <w:t>15%*</w:t>
            </w:r>
            <w:r w:rsidR="004270BB" w:rsidRPr="00C502BD">
              <w:rPr>
                <w:rFonts w:ascii="Aptos Display" w:hAnsi="Aptos Display"/>
                <w:i/>
                <w:sz w:val="16"/>
              </w:rPr>
              <w:t>)</w:t>
            </w:r>
            <w:r w:rsidRPr="00C502BD">
              <w:rPr>
                <w:rFonts w:ascii="Aptos Display" w:hAnsi="Aptos Display"/>
                <w:sz w:val="20"/>
              </w:rPr>
              <w:t>:</w:t>
            </w:r>
            <w:r w:rsidR="006C3419" w:rsidRPr="00C502BD">
              <w:rPr>
                <w:rFonts w:ascii="Aptos Display" w:hAnsi="Aptos Display"/>
                <w:sz w:val="20"/>
              </w:rPr>
              <w:t xml:space="preserve"> $</w:t>
            </w:r>
            <w:r w:rsidR="001757FD" w:rsidRPr="00C502BD">
              <w:rPr>
                <w:rFonts w:ascii="Aptos Display" w:hAnsi="Aptos Display"/>
                <w:sz w:val="20"/>
              </w:rPr>
              <w:t>97,500</w:t>
            </w:r>
          </w:p>
        </w:tc>
        <w:tc>
          <w:tcPr>
            <w:tcW w:w="4923" w:type="dxa"/>
            <w:vAlign w:val="center"/>
          </w:tcPr>
          <w:p w14:paraId="60B8D2A5" w14:textId="77777777" w:rsidR="000716B0" w:rsidRPr="00C502BD" w:rsidRDefault="00117BE1" w:rsidP="00882D62">
            <w:pPr>
              <w:numPr>
                <w:ilvl w:val="0"/>
                <w:numId w:val="9"/>
              </w:numPr>
              <w:spacing w:before="40" w:after="40"/>
              <w:ind w:left="286" w:hanging="198"/>
              <w:rPr>
                <w:rFonts w:ascii="Aptos Display" w:hAnsi="Aptos Display"/>
                <w:sz w:val="20"/>
              </w:rPr>
            </w:pPr>
            <w:r w:rsidRPr="00C502BD">
              <w:rPr>
                <w:rFonts w:ascii="Aptos Display" w:hAnsi="Aptos Display"/>
                <w:sz w:val="20"/>
              </w:rPr>
              <w:t>HOME</w:t>
            </w:r>
            <w:r w:rsidR="00FC5B76" w:rsidRPr="00C502BD">
              <w:rPr>
                <w:rFonts w:ascii="Aptos Display" w:hAnsi="Aptos Display"/>
                <w:sz w:val="20"/>
              </w:rPr>
              <w:t xml:space="preserve"> New</w:t>
            </w:r>
            <w:r w:rsidRPr="00C502BD">
              <w:rPr>
                <w:rFonts w:ascii="Aptos Display" w:hAnsi="Aptos Display"/>
                <w:sz w:val="20"/>
              </w:rPr>
              <w:t xml:space="preserve"> Entitlement Funding: $</w:t>
            </w:r>
            <w:r w:rsidR="001757FD" w:rsidRPr="00C502BD">
              <w:rPr>
                <w:rFonts w:ascii="Aptos Display" w:hAnsi="Aptos Display"/>
                <w:sz w:val="20"/>
              </w:rPr>
              <w:t>3</w:t>
            </w:r>
            <w:r w:rsidR="00B94B4A" w:rsidRPr="00C502BD">
              <w:rPr>
                <w:rFonts w:ascii="Aptos Display" w:hAnsi="Aptos Display"/>
                <w:sz w:val="20"/>
              </w:rPr>
              <w:t>0</w:t>
            </w:r>
            <w:r w:rsidR="001757FD" w:rsidRPr="00C502BD">
              <w:rPr>
                <w:rFonts w:ascii="Aptos Display" w:hAnsi="Aptos Display"/>
                <w:sz w:val="20"/>
              </w:rPr>
              <w:t>0</w:t>
            </w:r>
            <w:r w:rsidR="0087781C" w:rsidRPr="00C502BD">
              <w:rPr>
                <w:rFonts w:ascii="Aptos Display" w:hAnsi="Aptos Display"/>
                <w:sz w:val="20"/>
              </w:rPr>
              <w:t>,000</w:t>
            </w:r>
          </w:p>
          <w:p w14:paraId="2D75E473" w14:textId="77777777" w:rsidR="000716B0" w:rsidRPr="00C502BD" w:rsidRDefault="00241E02" w:rsidP="00882D62">
            <w:pPr>
              <w:numPr>
                <w:ilvl w:val="0"/>
                <w:numId w:val="9"/>
              </w:numPr>
              <w:spacing w:before="40" w:after="40"/>
              <w:ind w:left="286" w:hanging="198"/>
              <w:rPr>
                <w:rFonts w:ascii="Aptos Display" w:hAnsi="Aptos Display"/>
                <w:sz w:val="20"/>
              </w:rPr>
            </w:pPr>
            <w:r w:rsidRPr="00C502BD">
              <w:rPr>
                <w:rFonts w:ascii="Aptos Display" w:hAnsi="Aptos Display"/>
                <w:sz w:val="20"/>
              </w:rPr>
              <w:t>Program Income: $</w:t>
            </w:r>
            <w:r w:rsidR="00117BE1" w:rsidRPr="00C502BD">
              <w:rPr>
                <w:rFonts w:ascii="Aptos Display" w:hAnsi="Aptos Display"/>
                <w:sz w:val="20"/>
              </w:rPr>
              <w:t>100,000</w:t>
            </w:r>
          </w:p>
          <w:p w14:paraId="1EC9E7D2" w14:textId="77777777" w:rsidR="004270BB" w:rsidRPr="00C502BD" w:rsidRDefault="000716B0" w:rsidP="00882D62">
            <w:pPr>
              <w:numPr>
                <w:ilvl w:val="0"/>
                <w:numId w:val="9"/>
              </w:numPr>
              <w:spacing w:before="40" w:after="40"/>
              <w:ind w:left="286" w:hanging="198"/>
              <w:rPr>
                <w:rFonts w:ascii="Aptos Display" w:hAnsi="Aptos Display"/>
                <w:b/>
                <w:sz w:val="20"/>
              </w:rPr>
            </w:pPr>
            <w:r w:rsidRPr="00C502BD">
              <w:rPr>
                <w:rFonts w:ascii="Aptos Display" w:hAnsi="Aptos Display"/>
                <w:b/>
                <w:sz w:val="20"/>
              </w:rPr>
              <w:t>Total HOME Estimate: $</w:t>
            </w:r>
            <w:r w:rsidR="001757FD" w:rsidRPr="00C502BD">
              <w:rPr>
                <w:rFonts w:ascii="Aptos Display" w:hAnsi="Aptos Display"/>
                <w:b/>
                <w:sz w:val="20"/>
              </w:rPr>
              <w:t>450</w:t>
            </w:r>
            <w:r w:rsidR="00A01ACC" w:rsidRPr="00C502BD">
              <w:rPr>
                <w:rFonts w:ascii="Aptos Display" w:hAnsi="Aptos Display"/>
                <w:b/>
                <w:sz w:val="20"/>
              </w:rPr>
              <w:t>,000</w:t>
            </w:r>
          </w:p>
          <w:p w14:paraId="42CF272D" w14:textId="77777777" w:rsidR="006B2ECF" w:rsidRPr="00C502BD" w:rsidRDefault="006B2ECF" w:rsidP="00882D62">
            <w:pPr>
              <w:numPr>
                <w:ilvl w:val="0"/>
                <w:numId w:val="9"/>
              </w:numPr>
              <w:spacing w:before="40" w:after="40"/>
              <w:ind w:left="286" w:hanging="198"/>
              <w:rPr>
                <w:rFonts w:ascii="Aptos Display" w:hAnsi="Aptos Display"/>
                <w:sz w:val="20"/>
              </w:rPr>
            </w:pPr>
            <w:r w:rsidRPr="00C502BD">
              <w:rPr>
                <w:rFonts w:ascii="Aptos Display" w:hAnsi="Aptos Display"/>
                <w:sz w:val="20"/>
              </w:rPr>
              <w:t xml:space="preserve">Administration Cap </w:t>
            </w:r>
            <w:r w:rsidRPr="00C502BD">
              <w:rPr>
                <w:rFonts w:ascii="Aptos Display" w:hAnsi="Aptos Display"/>
                <w:i/>
                <w:sz w:val="16"/>
              </w:rPr>
              <w:t>(</w:t>
            </w:r>
            <w:r w:rsidR="00730E7B" w:rsidRPr="00C502BD">
              <w:rPr>
                <w:rFonts w:ascii="Aptos Display" w:hAnsi="Aptos Display"/>
                <w:i/>
                <w:sz w:val="16"/>
              </w:rPr>
              <w:t xml:space="preserve">Maximum </w:t>
            </w:r>
            <w:r w:rsidR="00726222" w:rsidRPr="00C502BD">
              <w:rPr>
                <w:rFonts w:ascii="Aptos Display" w:hAnsi="Aptos Display"/>
                <w:i/>
                <w:sz w:val="16"/>
              </w:rPr>
              <w:t>10%</w:t>
            </w:r>
            <w:r w:rsidR="004F3F0E" w:rsidRPr="00C502BD">
              <w:rPr>
                <w:rFonts w:ascii="Aptos Display" w:hAnsi="Aptos Display"/>
                <w:i/>
                <w:sz w:val="16"/>
              </w:rPr>
              <w:t xml:space="preserve"> of New Entitlement</w:t>
            </w:r>
            <w:r w:rsidR="00726222" w:rsidRPr="00C502BD">
              <w:rPr>
                <w:rFonts w:ascii="Aptos Display" w:hAnsi="Aptos Display"/>
                <w:i/>
                <w:sz w:val="16"/>
              </w:rPr>
              <w:t>*</w:t>
            </w:r>
            <w:r w:rsidRPr="00C502BD">
              <w:rPr>
                <w:rFonts w:ascii="Aptos Display" w:hAnsi="Aptos Display"/>
                <w:i/>
                <w:sz w:val="16"/>
              </w:rPr>
              <w:t>)</w:t>
            </w:r>
            <w:r w:rsidR="00117BE1" w:rsidRPr="00C502BD">
              <w:rPr>
                <w:rFonts w:ascii="Aptos Display" w:hAnsi="Aptos Display"/>
                <w:sz w:val="20"/>
              </w:rPr>
              <w:t>: $</w:t>
            </w:r>
            <w:r w:rsidR="001757FD" w:rsidRPr="00C502BD">
              <w:rPr>
                <w:rFonts w:ascii="Aptos Display" w:hAnsi="Aptos Display"/>
                <w:sz w:val="20"/>
              </w:rPr>
              <w:t>3</w:t>
            </w:r>
            <w:r w:rsidR="00B94B4A" w:rsidRPr="00C502BD">
              <w:rPr>
                <w:rFonts w:ascii="Aptos Display" w:hAnsi="Aptos Display"/>
                <w:sz w:val="20"/>
              </w:rPr>
              <w:t>0</w:t>
            </w:r>
            <w:r w:rsidR="001757FD" w:rsidRPr="00C502BD">
              <w:rPr>
                <w:rFonts w:ascii="Aptos Display" w:hAnsi="Aptos Display"/>
                <w:sz w:val="20"/>
              </w:rPr>
              <w:t>,000</w:t>
            </w:r>
          </w:p>
          <w:p w14:paraId="201EB28E" w14:textId="77777777" w:rsidR="006B2ECF" w:rsidRPr="00C502BD" w:rsidRDefault="004F0BE7" w:rsidP="00882D62">
            <w:pPr>
              <w:numPr>
                <w:ilvl w:val="0"/>
                <w:numId w:val="9"/>
              </w:numPr>
              <w:spacing w:before="40" w:after="40"/>
              <w:ind w:left="286" w:hanging="198"/>
              <w:rPr>
                <w:rFonts w:ascii="Aptos Display" w:hAnsi="Aptos Display"/>
                <w:sz w:val="20"/>
              </w:rPr>
            </w:pPr>
            <w:r w:rsidRPr="00C502BD">
              <w:rPr>
                <w:rFonts w:ascii="Aptos Display" w:hAnsi="Aptos Display"/>
                <w:sz w:val="20"/>
              </w:rPr>
              <w:t>Community Housing Dev</w:t>
            </w:r>
            <w:r w:rsidR="00015AE3" w:rsidRPr="00C502BD">
              <w:rPr>
                <w:rFonts w:ascii="Aptos Display" w:hAnsi="Aptos Display"/>
                <w:sz w:val="20"/>
              </w:rPr>
              <w:t>elopment Organizations</w:t>
            </w:r>
            <w:r w:rsidR="006C2600" w:rsidRPr="00C502BD">
              <w:rPr>
                <w:rFonts w:ascii="Aptos Display" w:hAnsi="Aptos Display"/>
                <w:sz w:val="20"/>
              </w:rPr>
              <w:t xml:space="preserve"> </w:t>
            </w:r>
            <w:r w:rsidR="006C2600" w:rsidRPr="00C502BD">
              <w:rPr>
                <w:rFonts w:ascii="Aptos Display" w:hAnsi="Aptos Display"/>
                <w:i/>
                <w:sz w:val="16"/>
              </w:rPr>
              <w:t>(</w:t>
            </w:r>
            <w:r w:rsidR="00730E7B" w:rsidRPr="00C502BD">
              <w:rPr>
                <w:rFonts w:ascii="Aptos Display" w:hAnsi="Aptos Display"/>
                <w:i/>
                <w:sz w:val="16"/>
              </w:rPr>
              <w:t xml:space="preserve">Minimum </w:t>
            </w:r>
            <w:r w:rsidR="006C2600" w:rsidRPr="00C502BD">
              <w:rPr>
                <w:rFonts w:ascii="Aptos Display" w:hAnsi="Aptos Display"/>
                <w:i/>
                <w:sz w:val="16"/>
              </w:rPr>
              <w:t>15%</w:t>
            </w:r>
            <w:r w:rsidR="00726222" w:rsidRPr="00C502BD">
              <w:rPr>
                <w:rFonts w:ascii="Aptos Display" w:hAnsi="Aptos Display"/>
                <w:i/>
                <w:sz w:val="16"/>
              </w:rPr>
              <w:t>*</w:t>
            </w:r>
            <w:r w:rsidR="00C22AE7" w:rsidRPr="00C502BD">
              <w:rPr>
                <w:rFonts w:ascii="Aptos Display" w:hAnsi="Aptos Display"/>
                <w:i/>
                <w:sz w:val="16"/>
              </w:rPr>
              <w:t xml:space="preserve"> New</w:t>
            </w:r>
            <w:r w:rsidRPr="00C502BD">
              <w:rPr>
                <w:rFonts w:ascii="Aptos Display" w:hAnsi="Aptos Display"/>
                <w:i/>
                <w:sz w:val="16"/>
              </w:rPr>
              <w:t xml:space="preserve"> Entitlement</w:t>
            </w:r>
            <w:r w:rsidR="006C2600" w:rsidRPr="00C502BD">
              <w:rPr>
                <w:rFonts w:ascii="Aptos Display" w:hAnsi="Aptos Display"/>
                <w:i/>
                <w:sz w:val="16"/>
              </w:rPr>
              <w:t>)</w:t>
            </w:r>
            <w:r w:rsidR="006B2ECF" w:rsidRPr="00C502BD">
              <w:rPr>
                <w:rFonts w:ascii="Aptos Display" w:hAnsi="Aptos Display"/>
                <w:sz w:val="20"/>
              </w:rPr>
              <w:t>: $</w:t>
            </w:r>
            <w:r w:rsidR="00B94B4A" w:rsidRPr="00C502BD">
              <w:rPr>
                <w:rFonts w:ascii="Aptos Display" w:hAnsi="Aptos Display"/>
                <w:sz w:val="20"/>
              </w:rPr>
              <w:t>45,0</w:t>
            </w:r>
            <w:r w:rsidR="001757FD" w:rsidRPr="00C502BD">
              <w:rPr>
                <w:rFonts w:ascii="Aptos Display" w:hAnsi="Aptos Display"/>
                <w:sz w:val="20"/>
              </w:rPr>
              <w:t>00</w:t>
            </w:r>
          </w:p>
        </w:tc>
      </w:tr>
      <w:tr w:rsidR="0027336A" w:rsidRPr="00C502BD" w14:paraId="431FE336" w14:textId="77777777" w:rsidTr="006012BE">
        <w:trPr>
          <w:trHeight w:val="107"/>
          <w:jc w:val="center"/>
        </w:trPr>
        <w:tc>
          <w:tcPr>
            <w:tcW w:w="1169" w:type="dxa"/>
            <w:vMerge w:val="restart"/>
            <w:shd w:val="clear" w:color="auto" w:fill="C2D3E8"/>
            <w:vAlign w:val="center"/>
          </w:tcPr>
          <w:p w14:paraId="33D669D6" w14:textId="77777777" w:rsidR="0027336A" w:rsidRPr="00C502BD" w:rsidRDefault="0027336A" w:rsidP="00F726A3">
            <w:pPr>
              <w:jc w:val="center"/>
              <w:rPr>
                <w:rFonts w:ascii="Aptos Display" w:hAnsi="Aptos Display"/>
                <w:b/>
                <w:sz w:val="20"/>
              </w:rPr>
            </w:pPr>
            <w:r w:rsidRPr="00C502BD">
              <w:rPr>
                <w:rFonts w:ascii="Aptos Display" w:hAnsi="Aptos Display"/>
                <w:b/>
                <w:sz w:val="20"/>
              </w:rPr>
              <w:t>Eligible Activities</w:t>
            </w:r>
          </w:p>
        </w:tc>
        <w:tc>
          <w:tcPr>
            <w:tcW w:w="3893" w:type="dxa"/>
            <w:shd w:val="clear" w:color="auto" w:fill="D1DBCB"/>
            <w:vAlign w:val="center"/>
          </w:tcPr>
          <w:p w14:paraId="43A6FE86" w14:textId="77777777" w:rsidR="0027336A" w:rsidRPr="00C502BD" w:rsidRDefault="0027336A" w:rsidP="00637F8B">
            <w:pPr>
              <w:spacing w:before="40" w:after="40"/>
              <w:jc w:val="center"/>
              <w:rPr>
                <w:rFonts w:ascii="Aptos Display" w:hAnsi="Aptos Display"/>
                <w:i/>
                <w:sz w:val="20"/>
              </w:rPr>
            </w:pPr>
            <w:r w:rsidRPr="00C502BD">
              <w:rPr>
                <w:rFonts w:ascii="Aptos Display" w:hAnsi="Aptos Display"/>
                <w:i/>
                <w:sz w:val="20"/>
              </w:rPr>
              <w:t>Housing &amp; Neighborhood - Bricks &amp; Mortar / Building Projects</w:t>
            </w:r>
          </w:p>
        </w:tc>
        <w:tc>
          <w:tcPr>
            <w:tcW w:w="4923" w:type="dxa"/>
            <w:shd w:val="clear" w:color="auto" w:fill="D1DBCB"/>
            <w:vAlign w:val="center"/>
          </w:tcPr>
          <w:p w14:paraId="4AC5EF79" w14:textId="77777777" w:rsidR="0027336A" w:rsidRPr="00C502BD" w:rsidRDefault="0027336A" w:rsidP="00637F8B">
            <w:pPr>
              <w:spacing w:before="40" w:after="40"/>
              <w:jc w:val="center"/>
              <w:rPr>
                <w:rFonts w:ascii="Aptos Display" w:hAnsi="Aptos Display"/>
                <w:i/>
                <w:sz w:val="20"/>
              </w:rPr>
            </w:pPr>
            <w:r w:rsidRPr="00C502BD">
              <w:rPr>
                <w:rFonts w:ascii="Aptos Display" w:hAnsi="Aptos Display"/>
                <w:i/>
                <w:sz w:val="20"/>
              </w:rPr>
              <w:t>Affordable Housing Projects</w:t>
            </w:r>
          </w:p>
          <w:p w14:paraId="787F34F7" w14:textId="1B05FA35" w:rsidR="006012BE" w:rsidRPr="00C502BD" w:rsidRDefault="006012BE" w:rsidP="00637F8B">
            <w:pPr>
              <w:spacing w:before="40" w:after="40"/>
              <w:jc w:val="center"/>
              <w:rPr>
                <w:rFonts w:ascii="Aptos Display" w:hAnsi="Aptos Display"/>
                <w:i/>
                <w:sz w:val="20"/>
              </w:rPr>
            </w:pPr>
            <w:r w:rsidRPr="00C502BD">
              <w:rPr>
                <w:rFonts w:ascii="Aptos Display" w:hAnsi="Aptos Display"/>
                <w:i/>
                <w:sz w:val="20"/>
              </w:rPr>
              <w:t>Applications online at</w:t>
            </w:r>
            <w:r w:rsidRPr="00CA2A2B">
              <w:rPr>
                <w:rFonts w:ascii="Aptos Display" w:hAnsi="Aptos Display"/>
                <w:i/>
                <w:color w:val="2F5496"/>
                <w:sz w:val="20"/>
              </w:rPr>
              <w:t xml:space="preserve"> </w:t>
            </w:r>
            <w:hyperlink r:id="rId37" w:history="1">
              <w:r w:rsidR="00BE04BE" w:rsidRPr="00CA2A2B">
                <w:rPr>
                  <w:rStyle w:val="Hyperlink"/>
                  <w:rFonts w:ascii="Aptos Display" w:hAnsi="Aptos Display"/>
                  <w:i/>
                  <w:color w:val="2F5496"/>
                  <w:sz w:val="20"/>
                </w:rPr>
                <w:t>www.BillingsMT.gov/CHDO</w:t>
              </w:r>
            </w:hyperlink>
            <w:r w:rsidRPr="00C502BD">
              <w:rPr>
                <w:rFonts w:ascii="Aptos Display" w:hAnsi="Aptos Display"/>
                <w:i/>
                <w:sz w:val="20"/>
              </w:rPr>
              <w:t xml:space="preserve"> </w:t>
            </w:r>
          </w:p>
        </w:tc>
      </w:tr>
      <w:tr w:rsidR="0027336A" w:rsidRPr="00C502BD" w14:paraId="40D0D691" w14:textId="77777777" w:rsidTr="006012BE">
        <w:trPr>
          <w:trHeight w:val="1637"/>
          <w:jc w:val="center"/>
        </w:trPr>
        <w:tc>
          <w:tcPr>
            <w:tcW w:w="1169" w:type="dxa"/>
            <w:vMerge/>
            <w:shd w:val="clear" w:color="auto" w:fill="C2D3E8"/>
            <w:vAlign w:val="center"/>
          </w:tcPr>
          <w:p w14:paraId="395C75A5" w14:textId="77777777" w:rsidR="0027336A" w:rsidRPr="00C502BD" w:rsidRDefault="0027336A" w:rsidP="00F726A3">
            <w:pPr>
              <w:jc w:val="center"/>
              <w:rPr>
                <w:rFonts w:ascii="Aptos Display" w:hAnsi="Aptos Display"/>
                <w:b/>
                <w:sz w:val="20"/>
              </w:rPr>
            </w:pPr>
          </w:p>
        </w:tc>
        <w:tc>
          <w:tcPr>
            <w:tcW w:w="3893" w:type="dxa"/>
            <w:vAlign w:val="center"/>
          </w:tcPr>
          <w:p w14:paraId="2B1A0B6A" w14:textId="77777777" w:rsidR="0027336A" w:rsidRPr="00C502BD" w:rsidRDefault="0027336A" w:rsidP="00882D62">
            <w:pPr>
              <w:numPr>
                <w:ilvl w:val="0"/>
                <w:numId w:val="12"/>
              </w:numPr>
              <w:overflowPunct w:val="0"/>
              <w:autoSpaceDE w:val="0"/>
              <w:autoSpaceDN w:val="0"/>
              <w:adjustRightInd w:val="0"/>
              <w:spacing w:before="40" w:after="40"/>
              <w:ind w:left="286" w:hanging="180"/>
              <w:textAlignment w:val="baseline"/>
              <w:rPr>
                <w:rFonts w:ascii="Aptos Display" w:hAnsi="Aptos Display"/>
                <w:sz w:val="20"/>
                <w:szCs w:val="20"/>
              </w:rPr>
            </w:pPr>
            <w:r w:rsidRPr="00C502BD">
              <w:rPr>
                <w:rFonts w:ascii="Aptos Display" w:hAnsi="Aptos Display"/>
                <w:sz w:val="20"/>
                <w:szCs w:val="20"/>
              </w:rPr>
              <w:t>Property Acquisition</w:t>
            </w:r>
          </w:p>
          <w:p w14:paraId="2134BE7F" w14:textId="77777777" w:rsidR="0027336A" w:rsidRPr="00C502BD" w:rsidRDefault="0027336A" w:rsidP="00882D62">
            <w:pPr>
              <w:numPr>
                <w:ilvl w:val="0"/>
                <w:numId w:val="12"/>
              </w:numPr>
              <w:overflowPunct w:val="0"/>
              <w:autoSpaceDE w:val="0"/>
              <w:autoSpaceDN w:val="0"/>
              <w:adjustRightInd w:val="0"/>
              <w:spacing w:before="40" w:after="40"/>
              <w:ind w:left="286" w:hanging="180"/>
              <w:textAlignment w:val="baseline"/>
              <w:rPr>
                <w:rFonts w:ascii="Aptos Display" w:hAnsi="Aptos Display"/>
                <w:sz w:val="20"/>
                <w:szCs w:val="20"/>
              </w:rPr>
            </w:pPr>
            <w:r w:rsidRPr="00C502BD">
              <w:rPr>
                <w:rFonts w:ascii="Aptos Display" w:hAnsi="Aptos Display"/>
                <w:sz w:val="20"/>
                <w:szCs w:val="20"/>
              </w:rPr>
              <w:t>Disposition &amp; Relocation</w:t>
            </w:r>
          </w:p>
          <w:p w14:paraId="7F7CD192" w14:textId="77777777" w:rsidR="0027336A" w:rsidRPr="00C502BD" w:rsidRDefault="0027336A" w:rsidP="00882D62">
            <w:pPr>
              <w:numPr>
                <w:ilvl w:val="0"/>
                <w:numId w:val="12"/>
              </w:numPr>
              <w:overflowPunct w:val="0"/>
              <w:autoSpaceDE w:val="0"/>
              <w:autoSpaceDN w:val="0"/>
              <w:adjustRightInd w:val="0"/>
              <w:spacing w:before="40" w:after="40"/>
              <w:ind w:left="286" w:hanging="180"/>
              <w:textAlignment w:val="baseline"/>
              <w:rPr>
                <w:rFonts w:ascii="Aptos Display" w:hAnsi="Aptos Display"/>
                <w:sz w:val="20"/>
                <w:szCs w:val="20"/>
              </w:rPr>
            </w:pPr>
            <w:r w:rsidRPr="00C502BD">
              <w:rPr>
                <w:rFonts w:ascii="Aptos Display" w:hAnsi="Aptos Display"/>
                <w:sz w:val="20"/>
                <w:szCs w:val="20"/>
              </w:rPr>
              <w:t>Public Facilities &amp; Improvements</w:t>
            </w:r>
          </w:p>
          <w:p w14:paraId="7280BA28" w14:textId="77777777" w:rsidR="0027336A" w:rsidRPr="00C502BD" w:rsidRDefault="0027336A" w:rsidP="00882D62">
            <w:pPr>
              <w:numPr>
                <w:ilvl w:val="0"/>
                <w:numId w:val="12"/>
              </w:numPr>
              <w:overflowPunct w:val="0"/>
              <w:autoSpaceDE w:val="0"/>
              <w:autoSpaceDN w:val="0"/>
              <w:adjustRightInd w:val="0"/>
              <w:spacing w:before="40" w:after="40"/>
              <w:ind w:left="286" w:hanging="180"/>
              <w:textAlignment w:val="baseline"/>
              <w:rPr>
                <w:rFonts w:ascii="Aptos Display" w:hAnsi="Aptos Display"/>
                <w:sz w:val="20"/>
                <w:szCs w:val="20"/>
              </w:rPr>
            </w:pPr>
            <w:r w:rsidRPr="00C502BD">
              <w:rPr>
                <w:rFonts w:ascii="Aptos Display" w:hAnsi="Aptos Display"/>
                <w:sz w:val="20"/>
                <w:szCs w:val="20"/>
              </w:rPr>
              <w:t>Clearance &amp; Building Abatement</w:t>
            </w:r>
          </w:p>
          <w:p w14:paraId="4F7294EE" w14:textId="0DD85261" w:rsidR="0027336A" w:rsidRPr="00C502BD" w:rsidRDefault="0027336A" w:rsidP="00882D62">
            <w:pPr>
              <w:numPr>
                <w:ilvl w:val="0"/>
                <w:numId w:val="12"/>
              </w:numPr>
              <w:overflowPunct w:val="0"/>
              <w:autoSpaceDE w:val="0"/>
              <w:autoSpaceDN w:val="0"/>
              <w:adjustRightInd w:val="0"/>
              <w:spacing w:before="40" w:after="40"/>
              <w:ind w:left="286" w:hanging="180"/>
              <w:textAlignment w:val="baseline"/>
              <w:rPr>
                <w:rFonts w:ascii="Aptos Display" w:hAnsi="Aptos Display"/>
                <w:sz w:val="20"/>
                <w:szCs w:val="20"/>
              </w:rPr>
            </w:pPr>
            <w:r w:rsidRPr="00C502BD">
              <w:rPr>
                <w:rFonts w:ascii="Aptos Display" w:hAnsi="Aptos Display"/>
                <w:sz w:val="20"/>
                <w:szCs w:val="20"/>
              </w:rPr>
              <w:t xml:space="preserve">Housing Rehabilitation &amp; Home Repair </w:t>
            </w:r>
          </w:p>
          <w:p w14:paraId="5982841F" w14:textId="77777777" w:rsidR="0027336A" w:rsidRPr="00C502BD" w:rsidRDefault="0027336A" w:rsidP="00882D62">
            <w:pPr>
              <w:numPr>
                <w:ilvl w:val="0"/>
                <w:numId w:val="12"/>
              </w:numPr>
              <w:overflowPunct w:val="0"/>
              <w:autoSpaceDE w:val="0"/>
              <w:autoSpaceDN w:val="0"/>
              <w:adjustRightInd w:val="0"/>
              <w:spacing w:before="40" w:after="40"/>
              <w:ind w:left="288" w:hanging="187"/>
              <w:textAlignment w:val="baseline"/>
              <w:rPr>
                <w:rFonts w:ascii="Aptos Display" w:hAnsi="Aptos Display"/>
                <w:sz w:val="20"/>
                <w:szCs w:val="20"/>
              </w:rPr>
            </w:pPr>
            <w:r w:rsidRPr="00C502BD">
              <w:rPr>
                <w:rFonts w:ascii="Aptos Display" w:hAnsi="Aptos Display"/>
                <w:sz w:val="20"/>
                <w:szCs w:val="20"/>
              </w:rPr>
              <w:t>Economic Development</w:t>
            </w:r>
          </w:p>
          <w:p w14:paraId="79C846CC" w14:textId="5201CEEE" w:rsidR="00D55253" w:rsidRPr="00C502BD" w:rsidRDefault="00D55253" w:rsidP="00882D62">
            <w:pPr>
              <w:numPr>
                <w:ilvl w:val="0"/>
                <w:numId w:val="12"/>
              </w:numPr>
              <w:overflowPunct w:val="0"/>
              <w:autoSpaceDE w:val="0"/>
              <w:autoSpaceDN w:val="0"/>
              <w:adjustRightInd w:val="0"/>
              <w:spacing w:before="40" w:after="40"/>
              <w:ind w:left="288" w:hanging="187"/>
              <w:textAlignment w:val="baseline"/>
              <w:rPr>
                <w:rFonts w:ascii="Aptos Display" w:hAnsi="Aptos Display"/>
                <w:sz w:val="20"/>
                <w:szCs w:val="20"/>
              </w:rPr>
            </w:pPr>
            <w:r w:rsidRPr="00C502BD">
              <w:rPr>
                <w:rFonts w:ascii="Aptos Display" w:hAnsi="Aptos Display"/>
                <w:sz w:val="20"/>
                <w:szCs w:val="20"/>
              </w:rPr>
              <w:t>First Time Home Buyer Assistance</w:t>
            </w:r>
          </w:p>
        </w:tc>
        <w:tc>
          <w:tcPr>
            <w:tcW w:w="4923" w:type="dxa"/>
            <w:vAlign w:val="center"/>
          </w:tcPr>
          <w:p w14:paraId="1351063C" w14:textId="77777777" w:rsidR="0027336A" w:rsidRPr="00C502BD" w:rsidRDefault="0027336A" w:rsidP="00882D62">
            <w:pPr>
              <w:numPr>
                <w:ilvl w:val="1"/>
                <w:numId w:val="5"/>
              </w:numPr>
              <w:tabs>
                <w:tab w:val="clear" w:pos="720"/>
                <w:tab w:val="left" w:pos="-1440"/>
                <w:tab w:val="left" w:pos="-720"/>
              </w:tabs>
              <w:overflowPunct w:val="0"/>
              <w:autoSpaceDE w:val="0"/>
              <w:autoSpaceDN w:val="0"/>
              <w:adjustRightInd w:val="0"/>
              <w:spacing w:before="40" w:after="40"/>
              <w:ind w:left="286" w:hanging="196"/>
              <w:textAlignment w:val="baseline"/>
              <w:rPr>
                <w:rFonts w:ascii="Aptos Display" w:hAnsi="Aptos Display"/>
                <w:sz w:val="20"/>
                <w:szCs w:val="20"/>
              </w:rPr>
            </w:pPr>
            <w:r w:rsidRPr="00C502BD">
              <w:rPr>
                <w:rFonts w:ascii="Aptos Display" w:hAnsi="Aptos Display"/>
                <w:sz w:val="20"/>
                <w:szCs w:val="20"/>
              </w:rPr>
              <w:t>New Construction of Housing Units</w:t>
            </w:r>
          </w:p>
          <w:p w14:paraId="2668E4AB" w14:textId="6ACB0EF7" w:rsidR="0027336A" w:rsidRPr="00C502BD" w:rsidRDefault="0027336A" w:rsidP="00882D62">
            <w:pPr>
              <w:numPr>
                <w:ilvl w:val="1"/>
                <w:numId w:val="5"/>
              </w:numPr>
              <w:tabs>
                <w:tab w:val="clear" w:pos="720"/>
                <w:tab w:val="left" w:pos="-1440"/>
                <w:tab w:val="left" w:pos="-720"/>
              </w:tabs>
              <w:overflowPunct w:val="0"/>
              <w:autoSpaceDE w:val="0"/>
              <w:autoSpaceDN w:val="0"/>
              <w:adjustRightInd w:val="0"/>
              <w:spacing w:before="40" w:after="40"/>
              <w:ind w:left="286" w:hanging="196"/>
              <w:textAlignment w:val="baseline"/>
              <w:rPr>
                <w:rFonts w:ascii="Aptos Display" w:hAnsi="Aptos Display"/>
                <w:sz w:val="20"/>
                <w:szCs w:val="20"/>
              </w:rPr>
            </w:pPr>
            <w:r w:rsidRPr="00C502BD">
              <w:rPr>
                <w:rFonts w:ascii="Aptos Display" w:hAnsi="Aptos Display"/>
                <w:sz w:val="20"/>
                <w:szCs w:val="20"/>
              </w:rPr>
              <w:t xml:space="preserve">Acquisition of </w:t>
            </w:r>
            <w:r w:rsidR="00BE04BE" w:rsidRPr="00C502BD">
              <w:rPr>
                <w:rFonts w:ascii="Aptos Display" w:hAnsi="Aptos Display"/>
                <w:sz w:val="20"/>
                <w:szCs w:val="20"/>
              </w:rPr>
              <w:t>p</w:t>
            </w:r>
            <w:r w:rsidRPr="00C502BD">
              <w:rPr>
                <w:rFonts w:ascii="Aptos Display" w:hAnsi="Aptos Display"/>
                <w:sz w:val="20"/>
                <w:szCs w:val="20"/>
              </w:rPr>
              <w:t xml:space="preserve">roperty for </w:t>
            </w:r>
            <w:r w:rsidR="00A70D1A" w:rsidRPr="00C502BD">
              <w:rPr>
                <w:rFonts w:ascii="Aptos Display" w:hAnsi="Aptos Display"/>
                <w:sz w:val="20"/>
                <w:szCs w:val="20"/>
              </w:rPr>
              <w:t>immediate</w:t>
            </w:r>
            <w:r w:rsidRPr="00C502BD">
              <w:rPr>
                <w:rFonts w:ascii="Aptos Display" w:hAnsi="Aptos Display"/>
                <w:sz w:val="20"/>
                <w:szCs w:val="20"/>
              </w:rPr>
              <w:t xml:space="preserve"> and eligible use, </w:t>
            </w:r>
            <w:r w:rsidR="00BE04BE" w:rsidRPr="00C502BD">
              <w:rPr>
                <w:rFonts w:ascii="Aptos Display" w:hAnsi="Aptos Display"/>
                <w:sz w:val="20"/>
                <w:szCs w:val="20"/>
              </w:rPr>
              <w:t>s</w:t>
            </w:r>
            <w:r w:rsidRPr="00C502BD">
              <w:rPr>
                <w:rFonts w:ascii="Aptos Display" w:hAnsi="Aptos Display"/>
                <w:sz w:val="20"/>
                <w:szCs w:val="20"/>
              </w:rPr>
              <w:t xml:space="preserve">ite </w:t>
            </w:r>
            <w:r w:rsidR="00BE04BE" w:rsidRPr="00C502BD">
              <w:rPr>
                <w:rFonts w:ascii="Aptos Display" w:hAnsi="Aptos Display"/>
                <w:sz w:val="20"/>
                <w:szCs w:val="20"/>
              </w:rPr>
              <w:t>i</w:t>
            </w:r>
            <w:r w:rsidRPr="00C502BD">
              <w:rPr>
                <w:rFonts w:ascii="Aptos Display" w:hAnsi="Aptos Display"/>
                <w:sz w:val="20"/>
                <w:szCs w:val="20"/>
              </w:rPr>
              <w:t xml:space="preserve">mprovements, &amp; </w:t>
            </w:r>
            <w:r w:rsidR="00BE04BE" w:rsidRPr="00C502BD">
              <w:rPr>
                <w:rFonts w:ascii="Aptos Display" w:hAnsi="Aptos Display"/>
                <w:sz w:val="20"/>
                <w:szCs w:val="20"/>
              </w:rPr>
              <w:t>d</w:t>
            </w:r>
            <w:r w:rsidRPr="00C502BD">
              <w:rPr>
                <w:rFonts w:ascii="Aptos Display" w:hAnsi="Aptos Display"/>
                <w:sz w:val="20"/>
                <w:szCs w:val="20"/>
              </w:rPr>
              <w:t xml:space="preserve">emolition </w:t>
            </w:r>
            <w:r w:rsidR="00BE04BE" w:rsidRPr="00C502BD">
              <w:rPr>
                <w:rFonts w:ascii="Aptos Display" w:hAnsi="Aptos Display"/>
                <w:sz w:val="20"/>
                <w:szCs w:val="20"/>
              </w:rPr>
              <w:t>a</w:t>
            </w:r>
            <w:r w:rsidRPr="00C502BD">
              <w:rPr>
                <w:rFonts w:ascii="Aptos Display" w:hAnsi="Aptos Display"/>
                <w:sz w:val="20"/>
                <w:szCs w:val="20"/>
              </w:rPr>
              <w:t xml:space="preserve">ctivities related to </w:t>
            </w:r>
            <w:r w:rsidR="00BE04BE" w:rsidRPr="00C502BD">
              <w:rPr>
                <w:rFonts w:ascii="Aptos Display" w:hAnsi="Aptos Display"/>
                <w:sz w:val="20"/>
                <w:szCs w:val="20"/>
              </w:rPr>
              <w:t>n</w:t>
            </w:r>
            <w:r w:rsidRPr="00C502BD">
              <w:rPr>
                <w:rFonts w:ascii="Aptos Display" w:hAnsi="Aptos Display"/>
                <w:sz w:val="20"/>
                <w:szCs w:val="20"/>
              </w:rPr>
              <w:t xml:space="preserve">ew </w:t>
            </w:r>
            <w:r w:rsidR="00BE04BE" w:rsidRPr="00C502BD">
              <w:rPr>
                <w:rFonts w:ascii="Aptos Display" w:hAnsi="Aptos Display"/>
                <w:sz w:val="20"/>
                <w:szCs w:val="20"/>
              </w:rPr>
              <w:t>h</w:t>
            </w:r>
            <w:r w:rsidRPr="00C502BD">
              <w:rPr>
                <w:rFonts w:ascii="Aptos Display" w:hAnsi="Aptos Display"/>
                <w:sz w:val="20"/>
                <w:szCs w:val="20"/>
              </w:rPr>
              <w:t>ousing</w:t>
            </w:r>
          </w:p>
          <w:p w14:paraId="211948CB" w14:textId="77777777" w:rsidR="0027336A" w:rsidRPr="00C502BD" w:rsidRDefault="0027336A" w:rsidP="00882D62">
            <w:pPr>
              <w:numPr>
                <w:ilvl w:val="1"/>
                <w:numId w:val="5"/>
              </w:numPr>
              <w:tabs>
                <w:tab w:val="clear" w:pos="720"/>
                <w:tab w:val="left" w:pos="-1440"/>
                <w:tab w:val="left" w:pos="-720"/>
              </w:tabs>
              <w:overflowPunct w:val="0"/>
              <w:autoSpaceDE w:val="0"/>
              <w:autoSpaceDN w:val="0"/>
              <w:adjustRightInd w:val="0"/>
              <w:spacing w:before="40" w:after="40"/>
              <w:ind w:left="286" w:hanging="196"/>
              <w:textAlignment w:val="baseline"/>
              <w:rPr>
                <w:rFonts w:ascii="Aptos Display" w:hAnsi="Aptos Display"/>
                <w:sz w:val="20"/>
                <w:szCs w:val="20"/>
              </w:rPr>
            </w:pPr>
            <w:r w:rsidRPr="00C502BD">
              <w:rPr>
                <w:rFonts w:ascii="Aptos Display" w:hAnsi="Aptos Display"/>
                <w:sz w:val="20"/>
                <w:szCs w:val="20"/>
              </w:rPr>
              <w:t>First-Time Home Buyer Assistance</w:t>
            </w:r>
          </w:p>
          <w:p w14:paraId="620A50F6" w14:textId="77777777" w:rsidR="0027336A" w:rsidRPr="00C502BD" w:rsidRDefault="0027336A" w:rsidP="00882D62">
            <w:pPr>
              <w:numPr>
                <w:ilvl w:val="1"/>
                <w:numId w:val="5"/>
              </w:numPr>
              <w:tabs>
                <w:tab w:val="clear" w:pos="720"/>
                <w:tab w:val="left" w:pos="-1440"/>
                <w:tab w:val="left" w:pos="-720"/>
              </w:tabs>
              <w:overflowPunct w:val="0"/>
              <w:autoSpaceDE w:val="0"/>
              <w:autoSpaceDN w:val="0"/>
              <w:adjustRightInd w:val="0"/>
              <w:spacing w:before="40" w:after="40"/>
              <w:ind w:left="286" w:hanging="196"/>
              <w:textAlignment w:val="baseline"/>
              <w:rPr>
                <w:rFonts w:ascii="Aptos Display" w:hAnsi="Aptos Display"/>
                <w:sz w:val="20"/>
                <w:szCs w:val="20"/>
              </w:rPr>
            </w:pPr>
            <w:r w:rsidRPr="00C502BD">
              <w:rPr>
                <w:rFonts w:ascii="Aptos Display" w:hAnsi="Aptos Display"/>
                <w:sz w:val="20"/>
                <w:szCs w:val="20"/>
              </w:rPr>
              <w:t>Construction of Transitional Housing Units</w:t>
            </w:r>
          </w:p>
        </w:tc>
      </w:tr>
      <w:tr w:rsidR="0027336A" w:rsidRPr="00C502BD" w14:paraId="52D9BA9C" w14:textId="77777777" w:rsidTr="006012BE">
        <w:trPr>
          <w:trHeight w:val="70"/>
          <w:jc w:val="center"/>
        </w:trPr>
        <w:tc>
          <w:tcPr>
            <w:tcW w:w="1169" w:type="dxa"/>
            <w:vMerge/>
            <w:shd w:val="clear" w:color="auto" w:fill="C2D3E8"/>
            <w:vAlign w:val="center"/>
          </w:tcPr>
          <w:p w14:paraId="26C4536A" w14:textId="77777777" w:rsidR="0027336A" w:rsidRPr="00C502BD" w:rsidRDefault="0027336A" w:rsidP="00F726A3">
            <w:pPr>
              <w:jc w:val="center"/>
              <w:rPr>
                <w:rFonts w:ascii="Aptos Display" w:hAnsi="Aptos Display"/>
                <w:b/>
                <w:sz w:val="20"/>
              </w:rPr>
            </w:pPr>
          </w:p>
        </w:tc>
        <w:tc>
          <w:tcPr>
            <w:tcW w:w="3893" w:type="dxa"/>
            <w:shd w:val="clear" w:color="auto" w:fill="D1DBCB"/>
            <w:vAlign w:val="center"/>
          </w:tcPr>
          <w:p w14:paraId="54C0E212" w14:textId="77777777" w:rsidR="0027336A" w:rsidRPr="00C502BD" w:rsidRDefault="0027336A" w:rsidP="00637F8B">
            <w:pPr>
              <w:spacing w:before="40" w:after="40"/>
              <w:jc w:val="center"/>
              <w:rPr>
                <w:rFonts w:ascii="Aptos Display" w:hAnsi="Aptos Display"/>
                <w:i/>
                <w:sz w:val="20"/>
              </w:rPr>
            </w:pPr>
            <w:r w:rsidRPr="00C502BD">
              <w:rPr>
                <w:rFonts w:ascii="Aptos Display" w:hAnsi="Aptos Display"/>
                <w:i/>
                <w:sz w:val="20"/>
              </w:rPr>
              <w:t>Public Services</w:t>
            </w:r>
          </w:p>
        </w:tc>
        <w:tc>
          <w:tcPr>
            <w:tcW w:w="4923" w:type="dxa"/>
            <w:shd w:val="clear" w:color="auto" w:fill="D1DBCB"/>
            <w:vAlign w:val="center"/>
          </w:tcPr>
          <w:p w14:paraId="06ADC135" w14:textId="77777777" w:rsidR="0027336A" w:rsidRPr="00C502BD" w:rsidRDefault="0027336A" w:rsidP="00637F8B">
            <w:pPr>
              <w:spacing w:before="40" w:after="40"/>
              <w:jc w:val="center"/>
              <w:rPr>
                <w:rFonts w:ascii="Aptos Display" w:hAnsi="Aptos Display"/>
                <w:i/>
                <w:sz w:val="20"/>
              </w:rPr>
            </w:pPr>
            <w:r w:rsidRPr="00C502BD">
              <w:rPr>
                <w:rFonts w:ascii="Aptos Display" w:hAnsi="Aptos Display"/>
                <w:i/>
                <w:sz w:val="20"/>
              </w:rPr>
              <w:t>Community Housing Development Organizations (CHDOs)</w:t>
            </w:r>
          </w:p>
        </w:tc>
      </w:tr>
      <w:tr w:rsidR="0027336A" w:rsidRPr="00C502BD" w14:paraId="2DE6FA1C" w14:textId="77777777" w:rsidTr="006012BE">
        <w:trPr>
          <w:trHeight w:val="1358"/>
          <w:jc w:val="center"/>
        </w:trPr>
        <w:tc>
          <w:tcPr>
            <w:tcW w:w="1169" w:type="dxa"/>
            <w:vMerge/>
            <w:shd w:val="clear" w:color="auto" w:fill="C2D3E8"/>
            <w:vAlign w:val="center"/>
          </w:tcPr>
          <w:p w14:paraId="05D8E0E5" w14:textId="77777777" w:rsidR="0027336A" w:rsidRPr="00C502BD" w:rsidRDefault="0027336A" w:rsidP="00F726A3">
            <w:pPr>
              <w:jc w:val="center"/>
              <w:rPr>
                <w:rFonts w:ascii="Aptos Display" w:hAnsi="Aptos Display"/>
                <w:b/>
                <w:sz w:val="20"/>
              </w:rPr>
            </w:pPr>
          </w:p>
        </w:tc>
        <w:tc>
          <w:tcPr>
            <w:tcW w:w="3893" w:type="dxa"/>
            <w:vAlign w:val="center"/>
          </w:tcPr>
          <w:p w14:paraId="6C386C15" w14:textId="77777777" w:rsidR="0027336A" w:rsidRPr="00C502BD" w:rsidRDefault="0027336A" w:rsidP="00637F8B">
            <w:pPr>
              <w:spacing w:before="40" w:after="40"/>
              <w:jc w:val="center"/>
              <w:rPr>
                <w:rFonts w:ascii="Aptos Display" w:hAnsi="Aptos Display"/>
                <w:i/>
                <w:sz w:val="20"/>
                <w:szCs w:val="20"/>
              </w:rPr>
            </w:pPr>
            <w:r w:rsidRPr="00C502BD">
              <w:rPr>
                <w:rFonts w:ascii="Aptos Display" w:hAnsi="Aptos Display"/>
                <w:i/>
                <w:sz w:val="20"/>
                <w:szCs w:val="20"/>
              </w:rPr>
              <w:t>Public Service Eligible Activities:</w:t>
            </w:r>
          </w:p>
          <w:p w14:paraId="4B9758FD" w14:textId="77777777" w:rsidR="0027336A" w:rsidRPr="00C502BD" w:rsidRDefault="0027336A" w:rsidP="00637F8B">
            <w:pPr>
              <w:spacing w:before="40" w:after="40"/>
              <w:jc w:val="center"/>
              <w:rPr>
                <w:rFonts w:ascii="Aptos Display" w:hAnsi="Aptos Display"/>
                <w:sz w:val="20"/>
                <w:szCs w:val="20"/>
              </w:rPr>
            </w:pPr>
            <w:r w:rsidRPr="00C502BD">
              <w:rPr>
                <w:rFonts w:ascii="Aptos Display" w:hAnsi="Aptos Display"/>
                <w:sz w:val="20"/>
                <w:szCs w:val="20"/>
              </w:rPr>
              <w:t>Social Services</w:t>
            </w:r>
          </w:p>
          <w:p w14:paraId="083DC964" w14:textId="77777777" w:rsidR="0027336A" w:rsidRPr="00C502BD" w:rsidRDefault="0027336A" w:rsidP="00637F8B">
            <w:pPr>
              <w:spacing w:before="40" w:after="40"/>
              <w:jc w:val="center"/>
              <w:rPr>
                <w:rFonts w:ascii="Aptos Display" w:hAnsi="Aptos Display"/>
                <w:sz w:val="20"/>
                <w:szCs w:val="20"/>
              </w:rPr>
            </w:pPr>
            <w:r w:rsidRPr="00C502BD">
              <w:rPr>
                <w:rFonts w:ascii="Aptos Display" w:hAnsi="Aptos Display"/>
                <w:sz w:val="20"/>
                <w:szCs w:val="20"/>
              </w:rPr>
              <w:t xml:space="preserve">Purchase of Equipment </w:t>
            </w:r>
          </w:p>
          <w:p w14:paraId="4563AEE2" w14:textId="77777777" w:rsidR="0027336A" w:rsidRPr="00C502BD" w:rsidRDefault="0027336A" w:rsidP="00637F8B">
            <w:pPr>
              <w:spacing w:before="40" w:after="40"/>
              <w:jc w:val="center"/>
              <w:rPr>
                <w:rFonts w:ascii="Aptos Display" w:hAnsi="Aptos Display"/>
                <w:sz w:val="20"/>
                <w:szCs w:val="20"/>
              </w:rPr>
            </w:pPr>
            <w:r w:rsidRPr="00C502BD">
              <w:rPr>
                <w:rFonts w:ascii="Aptos Display" w:hAnsi="Aptos Display"/>
                <w:sz w:val="20"/>
                <w:szCs w:val="20"/>
              </w:rPr>
              <w:t>Fair Housing Education</w:t>
            </w:r>
          </w:p>
          <w:p w14:paraId="1C38FEBA" w14:textId="77777777" w:rsidR="0027336A" w:rsidRPr="00C502BD" w:rsidRDefault="0027336A" w:rsidP="00637F8B">
            <w:pPr>
              <w:spacing w:before="40" w:after="40"/>
              <w:jc w:val="center"/>
              <w:rPr>
                <w:rFonts w:ascii="Aptos Display" w:hAnsi="Aptos Display"/>
                <w:sz w:val="20"/>
                <w:szCs w:val="20"/>
              </w:rPr>
            </w:pPr>
            <w:r w:rsidRPr="00C502BD">
              <w:rPr>
                <w:rFonts w:ascii="Aptos Display" w:hAnsi="Aptos Display"/>
                <w:sz w:val="20"/>
                <w:szCs w:val="20"/>
              </w:rPr>
              <w:t>Operation / Maintenance of a Public Facility or Improvement</w:t>
            </w:r>
          </w:p>
        </w:tc>
        <w:tc>
          <w:tcPr>
            <w:tcW w:w="4923" w:type="dxa"/>
            <w:vAlign w:val="center"/>
          </w:tcPr>
          <w:p w14:paraId="5190EB41" w14:textId="77777777" w:rsidR="0027336A" w:rsidRPr="00C502BD" w:rsidRDefault="0027336A" w:rsidP="00637F8B">
            <w:pPr>
              <w:spacing w:before="40" w:after="40"/>
              <w:jc w:val="center"/>
              <w:rPr>
                <w:rFonts w:ascii="Aptos Display" w:hAnsi="Aptos Display"/>
                <w:sz w:val="20"/>
              </w:rPr>
            </w:pPr>
            <w:r w:rsidRPr="00C502BD">
              <w:rPr>
                <w:rFonts w:ascii="Aptos Display" w:hAnsi="Aptos Display"/>
                <w:sz w:val="20"/>
              </w:rPr>
              <w:t xml:space="preserve">Minimum 15% of Entitlement must be designated to CHDOs to implement housing activities, including: </w:t>
            </w:r>
          </w:p>
          <w:p w14:paraId="3F9DF39B" w14:textId="77777777" w:rsidR="0027336A" w:rsidRPr="00C502BD" w:rsidRDefault="0027336A" w:rsidP="00637F8B">
            <w:pPr>
              <w:spacing w:before="40" w:after="40"/>
              <w:jc w:val="center"/>
              <w:rPr>
                <w:rFonts w:ascii="Aptos Display" w:hAnsi="Aptos Display"/>
                <w:sz w:val="20"/>
              </w:rPr>
            </w:pPr>
            <w:r w:rsidRPr="00C502BD">
              <w:rPr>
                <w:rFonts w:ascii="Aptos Display" w:hAnsi="Aptos Display"/>
                <w:sz w:val="20"/>
              </w:rPr>
              <w:t xml:space="preserve">acquisition / rehabilitation / new construction </w:t>
            </w:r>
          </w:p>
          <w:p w14:paraId="299756BB" w14:textId="77777777" w:rsidR="0027336A" w:rsidRPr="00C502BD" w:rsidRDefault="0027336A" w:rsidP="00637F8B">
            <w:pPr>
              <w:spacing w:before="40" w:after="40"/>
              <w:jc w:val="center"/>
              <w:rPr>
                <w:rFonts w:ascii="Aptos Display" w:hAnsi="Aptos Display"/>
                <w:sz w:val="20"/>
              </w:rPr>
            </w:pPr>
            <w:r w:rsidRPr="00C502BD">
              <w:rPr>
                <w:rFonts w:ascii="Aptos Display" w:hAnsi="Aptos Display"/>
                <w:sz w:val="20"/>
              </w:rPr>
              <w:t>of rental &amp; homebuyer units</w:t>
            </w:r>
          </w:p>
        </w:tc>
      </w:tr>
      <w:tr w:rsidR="00510926" w:rsidRPr="00C502BD" w14:paraId="6FADD3B4" w14:textId="77777777" w:rsidTr="006012BE">
        <w:trPr>
          <w:trHeight w:val="1421"/>
          <w:jc w:val="center"/>
        </w:trPr>
        <w:tc>
          <w:tcPr>
            <w:tcW w:w="1169" w:type="dxa"/>
            <w:shd w:val="clear" w:color="auto" w:fill="C2D3E8"/>
            <w:vAlign w:val="center"/>
          </w:tcPr>
          <w:p w14:paraId="1115C42A" w14:textId="77777777" w:rsidR="00510926" w:rsidRPr="00C502BD" w:rsidRDefault="00510926" w:rsidP="00F726A3">
            <w:pPr>
              <w:jc w:val="center"/>
              <w:rPr>
                <w:rFonts w:ascii="Aptos Display" w:hAnsi="Aptos Display"/>
                <w:b/>
                <w:sz w:val="20"/>
              </w:rPr>
            </w:pPr>
            <w:r w:rsidRPr="00C502BD">
              <w:rPr>
                <w:rFonts w:ascii="Aptos Display" w:hAnsi="Aptos Display"/>
                <w:b/>
                <w:sz w:val="20"/>
              </w:rPr>
              <w:t>Ineligible Activities</w:t>
            </w:r>
          </w:p>
        </w:tc>
        <w:tc>
          <w:tcPr>
            <w:tcW w:w="3893" w:type="dxa"/>
            <w:vAlign w:val="center"/>
          </w:tcPr>
          <w:p w14:paraId="0B133762" w14:textId="77777777" w:rsidR="002456AD" w:rsidRPr="00C502BD" w:rsidRDefault="00510926" w:rsidP="000F1E7F">
            <w:pPr>
              <w:tabs>
                <w:tab w:val="right" w:pos="8352"/>
              </w:tabs>
              <w:overflowPunct w:val="0"/>
              <w:autoSpaceDE w:val="0"/>
              <w:autoSpaceDN w:val="0"/>
              <w:adjustRightInd w:val="0"/>
              <w:spacing w:before="40" w:after="40"/>
              <w:jc w:val="center"/>
              <w:textAlignment w:val="baseline"/>
              <w:rPr>
                <w:rFonts w:ascii="Aptos Display" w:hAnsi="Aptos Display"/>
                <w:sz w:val="20"/>
                <w:szCs w:val="20"/>
              </w:rPr>
            </w:pPr>
            <w:r w:rsidRPr="00C502BD">
              <w:rPr>
                <w:rFonts w:ascii="Aptos Display" w:hAnsi="Aptos Display"/>
                <w:sz w:val="20"/>
                <w:szCs w:val="20"/>
              </w:rPr>
              <w:t>Improvement to Buildings Used for the General Conduct of Government</w:t>
            </w:r>
            <w:r w:rsidR="00562080" w:rsidRPr="00C502BD">
              <w:rPr>
                <w:rFonts w:ascii="Aptos Display" w:hAnsi="Aptos Display"/>
                <w:sz w:val="20"/>
                <w:szCs w:val="20"/>
              </w:rPr>
              <w:t>, P</w:t>
            </w:r>
            <w:r w:rsidR="002456AD" w:rsidRPr="00C502BD">
              <w:rPr>
                <w:rFonts w:ascii="Aptos Display" w:hAnsi="Aptos Display"/>
                <w:sz w:val="20"/>
                <w:szCs w:val="20"/>
              </w:rPr>
              <w:t>olitical Activities</w:t>
            </w:r>
            <w:r w:rsidR="00562080" w:rsidRPr="00C502BD">
              <w:rPr>
                <w:rFonts w:ascii="Aptos Display" w:hAnsi="Aptos Display"/>
                <w:sz w:val="20"/>
                <w:szCs w:val="20"/>
              </w:rPr>
              <w:t xml:space="preserve">, </w:t>
            </w:r>
            <w:r w:rsidRPr="00C502BD">
              <w:rPr>
                <w:rFonts w:ascii="Aptos Display" w:hAnsi="Aptos Display"/>
                <w:sz w:val="20"/>
                <w:szCs w:val="20"/>
              </w:rPr>
              <w:t>Income Payments</w:t>
            </w:r>
            <w:r w:rsidR="00562080" w:rsidRPr="00C502BD">
              <w:rPr>
                <w:rFonts w:ascii="Aptos Display" w:hAnsi="Aptos Display"/>
                <w:sz w:val="20"/>
                <w:szCs w:val="20"/>
              </w:rPr>
              <w:t xml:space="preserve">, </w:t>
            </w:r>
            <w:r w:rsidR="002456AD" w:rsidRPr="00C502BD">
              <w:rPr>
                <w:rFonts w:ascii="Aptos Display" w:hAnsi="Aptos Display"/>
                <w:sz w:val="20"/>
                <w:szCs w:val="20"/>
              </w:rPr>
              <w:t>Religious Activities</w:t>
            </w:r>
            <w:r w:rsidR="000F1E7F" w:rsidRPr="00C502BD">
              <w:rPr>
                <w:rFonts w:ascii="Aptos Display" w:hAnsi="Aptos Display"/>
                <w:sz w:val="20"/>
                <w:szCs w:val="20"/>
              </w:rPr>
              <w:t xml:space="preserve">, and any activities or improvements the City of Billings already funds through alternative mechanisms. </w:t>
            </w:r>
          </w:p>
        </w:tc>
        <w:tc>
          <w:tcPr>
            <w:tcW w:w="4923" w:type="dxa"/>
            <w:vAlign w:val="center"/>
          </w:tcPr>
          <w:p w14:paraId="7B405FF2" w14:textId="1FED0157" w:rsidR="00510926" w:rsidRPr="00C502BD" w:rsidRDefault="00726222" w:rsidP="00637F8B">
            <w:pPr>
              <w:spacing w:before="40" w:after="40"/>
              <w:jc w:val="center"/>
              <w:rPr>
                <w:rFonts w:ascii="Aptos Display" w:hAnsi="Aptos Display"/>
                <w:sz w:val="20"/>
              </w:rPr>
            </w:pPr>
            <w:r w:rsidRPr="00C502BD">
              <w:rPr>
                <w:rFonts w:ascii="Aptos Display" w:hAnsi="Aptos Display"/>
                <w:sz w:val="20"/>
              </w:rPr>
              <w:t xml:space="preserve">Any activity that does not result in housing benefit that does not have a specific address to report. </w:t>
            </w:r>
            <w:r w:rsidR="00637F8B" w:rsidRPr="00C502BD">
              <w:rPr>
                <w:rFonts w:ascii="Aptos Display" w:hAnsi="Aptos Display"/>
                <w:sz w:val="20"/>
              </w:rPr>
              <w:t xml:space="preserve">                   </w:t>
            </w:r>
            <w:r w:rsidR="00015AE3" w:rsidRPr="00C502BD">
              <w:rPr>
                <w:rFonts w:ascii="Aptos Display" w:hAnsi="Aptos Display"/>
                <w:sz w:val="20"/>
              </w:rPr>
              <w:t xml:space="preserve">          </w:t>
            </w:r>
            <w:r w:rsidR="00637F8B" w:rsidRPr="00C502BD">
              <w:rPr>
                <w:rFonts w:ascii="Aptos Display" w:hAnsi="Aptos Display"/>
                <w:sz w:val="20"/>
              </w:rPr>
              <w:t xml:space="preserve"> </w:t>
            </w:r>
            <w:r w:rsidR="00CD246D" w:rsidRPr="00C502BD">
              <w:rPr>
                <w:rFonts w:ascii="Aptos Display" w:hAnsi="Aptos Display"/>
                <w:sz w:val="20"/>
              </w:rPr>
              <w:t>The City</w:t>
            </w:r>
            <w:r w:rsidR="00637F8B" w:rsidRPr="00C502BD">
              <w:rPr>
                <w:rFonts w:ascii="Aptos Display" w:hAnsi="Aptos Display"/>
                <w:sz w:val="20"/>
              </w:rPr>
              <w:t xml:space="preserve"> of Billings does not fund </w:t>
            </w:r>
            <w:r w:rsidR="00A70D1A" w:rsidRPr="00C502BD">
              <w:rPr>
                <w:rFonts w:ascii="Aptos Display" w:hAnsi="Aptos Display"/>
                <w:sz w:val="20"/>
              </w:rPr>
              <w:t>homeowner</w:t>
            </w:r>
            <w:r w:rsidR="00A70D1A">
              <w:rPr>
                <w:rFonts w:ascii="Aptos Display" w:hAnsi="Aptos Display"/>
                <w:sz w:val="20"/>
              </w:rPr>
              <w:t>-</w:t>
            </w:r>
            <w:r w:rsidR="00CD246D" w:rsidRPr="00C502BD">
              <w:rPr>
                <w:rFonts w:ascii="Aptos Display" w:hAnsi="Aptos Display"/>
                <w:sz w:val="20"/>
              </w:rPr>
              <w:t xml:space="preserve">occupied housing rehabilitation programs </w:t>
            </w:r>
            <w:r w:rsidR="00A70D1A" w:rsidRPr="00C502BD">
              <w:rPr>
                <w:rFonts w:ascii="Aptos Display" w:hAnsi="Aptos Display"/>
                <w:sz w:val="20"/>
              </w:rPr>
              <w:t>currently</w:t>
            </w:r>
            <w:r w:rsidR="00CD246D" w:rsidRPr="00C502BD">
              <w:rPr>
                <w:rFonts w:ascii="Aptos Display" w:hAnsi="Aptos Display"/>
                <w:sz w:val="20"/>
              </w:rPr>
              <w:t xml:space="preserve">. </w:t>
            </w:r>
          </w:p>
        </w:tc>
      </w:tr>
      <w:tr w:rsidR="00726222" w:rsidRPr="00C502BD" w14:paraId="54E16701" w14:textId="77777777" w:rsidTr="006012BE">
        <w:trPr>
          <w:trHeight w:val="629"/>
          <w:jc w:val="center"/>
        </w:trPr>
        <w:tc>
          <w:tcPr>
            <w:tcW w:w="9985" w:type="dxa"/>
            <w:gridSpan w:val="3"/>
            <w:shd w:val="clear" w:color="auto" w:fill="D1DBCB"/>
            <w:vAlign w:val="center"/>
          </w:tcPr>
          <w:p w14:paraId="7A9F85EA" w14:textId="2240FC0A" w:rsidR="00726222" w:rsidRPr="00C502BD" w:rsidRDefault="00726222" w:rsidP="00F726A3">
            <w:pPr>
              <w:jc w:val="center"/>
              <w:rPr>
                <w:rFonts w:ascii="Aptos Display" w:hAnsi="Aptos Display"/>
                <w:i/>
                <w:sz w:val="16"/>
              </w:rPr>
            </w:pPr>
            <w:r w:rsidRPr="00C502BD">
              <w:rPr>
                <w:rFonts w:ascii="Aptos Display" w:hAnsi="Aptos Display"/>
                <w:i/>
                <w:sz w:val="18"/>
                <w:szCs w:val="28"/>
              </w:rPr>
              <w:t xml:space="preserve">*Maximum / Minimum amounts are typically based on total budget. However, program income and budget allocations vary by category. For more information, contact Community Development staff. </w:t>
            </w:r>
          </w:p>
        </w:tc>
      </w:tr>
    </w:tbl>
    <w:p w14:paraId="66397B16" w14:textId="77777777" w:rsidR="00752DFA" w:rsidRPr="00C502BD" w:rsidRDefault="00752DFA" w:rsidP="00752DFA">
      <w:pPr>
        <w:pBdr>
          <w:bottom w:val="single" w:sz="4" w:space="1" w:color="BFBFBF"/>
        </w:pBdr>
        <w:rPr>
          <w:rFonts w:ascii="Aptos Display" w:hAnsi="Aptos Display"/>
          <w:i/>
          <w:color w:val="0070C0"/>
          <w:spacing w:val="20"/>
          <w:sz w:val="36"/>
        </w:rPr>
        <w:sectPr w:rsidR="00752DFA" w:rsidRPr="00C502BD" w:rsidSect="003E1B60">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4633E025" w14:textId="77777777" w:rsidR="00AA7980" w:rsidRPr="00C502BD" w:rsidRDefault="005712C8"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 xml:space="preserve">SECTION </w:t>
      </w:r>
      <w:r w:rsidR="00264469" w:rsidRPr="00C502BD">
        <w:rPr>
          <w:rFonts w:ascii="Aptos Display" w:hAnsi="Aptos Display"/>
          <w:b/>
          <w:bCs/>
          <w:iCs/>
          <w:color w:val="2F5496"/>
          <w:sz w:val="36"/>
        </w:rPr>
        <w:t>V</w:t>
      </w:r>
      <w:r w:rsidR="00AA7980" w:rsidRPr="00C502BD">
        <w:rPr>
          <w:rFonts w:ascii="Aptos Display" w:hAnsi="Aptos Display"/>
          <w:b/>
          <w:bCs/>
          <w:iCs/>
          <w:color w:val="2F5496"/>
          <w:sz w:val="36"/>
        </w:rPr>
        <w:t xml:space="preserve"> - CDBG GUIDELINES</w:t>
      </w:r>
    </w:p>
    <w:p w14:paraId="4F2ACD86" w14:textId="77777777" w:rsidR="00AA7980" w:rsidRPr="00C502BD" w:rsidRDefault="00AA7980" w:rsidP="00AA7980">
      <w:pPr>
        <w:tabs>
          <w:tab w:val="left" w:pos="720"/>
        </w:tabs>
        <w:ind w:right="518"/>
        <w:rPr>
          <w:rFonts w:ascii="Aptos Display" w:hAnsi="Aptos Display"/>
          <w:sz w:val="22"/>
        </w:rPr>
      </w:pPr>
    </w:p>
    <w:p w14:paraId="381B5E9A" w14:textId="05B71007" w:rsidR="00AA7980" w:rsidRPr="00C502BD" w:rsidRDefault="00AA7980" w:rsidP="00AA7980">
      <w:pPr>
        <w:jc w:val="both"/>
        <w:rPr>
          <w:rFonts w:ascii="Aptos Display" w:hAnsi="Aptos Display"/>
          <w:sz w:val="22"/>
          <w:szCs w:val="22"/>
        </w:rPr>
      </w:pPr>
      <w:r w:rsidRPr="00C502BD">
        <w:rPr>
          <w:rFonts w:ascii="Aptos Display" w:hAnsi="Aptos Display"/>
          <w:sz w:val="22"/>
          <w:szCs w:val="22"/>
        </w:rPr>
        <w:t xml:space="preserve">Examples of CDBG projects funded in the past include the preservation and rehabilitation of the </w:t>
      </w:r>
      <w:r w:rsidR="00453943" w:rsidRPr="00C502BD">
        <w:rPr>
          <w:rFonts w:ascii="Aptos Display" w:hAnsi="Aptos Display"/>
          <w:sz w:val="22"/>
          <w:szCs w:val="22"/>
        </w:rPr>
        <w:t>C</w:t>
      </w:r>
      <w:r w:rsidRPr="00C502BD">
        <w:rPr>
          <w:rFonts w:ascii="Aptos Display" w:hAnsi="Aptos Display"/>
          <w:sz w:val="22"/>
          <w:szCs w:val="22"/>
        </w:rPr>
        <w:t>ity's existing affordable housing stock through housing rehab</w:t>
      </w:r>
      <w:r w:rsidR="00437377" w:rsidRPr="00C502BD">
        <w:rPr>
          <w:rFonts w:ascii="Aptos Display" w:hAnsi="Aptos Display"/>
          <w:sz w:val="22"/>
          <w:szCs w:val="22"/>
        </w:rPr>
        <w:t>ilitation</w:t>
      </w:r>
      <w:r w:rsidRPr="00C502BD">
        <w:rPr>
          <w:rFonts w:ascii="Aptos Display" w:hAnsi="Aptos Display"/>
          <w:sz w:val="22"/>
          <w:szCs w:val="22"/>
        </w:rPr>
        <w:t xml:space="preserve"> activities, </w:t>
      </w:r>
      <w:r w:rsidR="00EE5FF5" w:rsidRPr="00C502BD">
        <w:rPr>
          <w:rFonts w:ascii="Aptos Display" w:hAnsi="Aptos Display"/>
          <w:sz w:val="22"/>
          <w:szCs w:val="22"/>
        </w:rPr>
        <w:t xml:space="preserve">funds to support down payment and closing cost assistance for first time homebuyers, </w:t>
      </w:r>
      <w:r w:rsidRPr="00C502BD">
        <w:rPr>
          <w:rFonts w:ascii="Aptos Display" w:hAnsi="Aptos Display"/>
          <w:sz w:val="22"/>
          <w:szCs w:val="22"/>
        </w:rPr>
        <w:t>funding of public service activities (up to 15%), Special Assessment Grants, and other public improvements which benefit low-income areas.</w:t>
      </w:r>
      <w:r w:rsidR="006B1F87" w:rsidRPr="00C502BD">
        <w:rPr>
          <w:rFonts w:ascii="Aptos Display" w:hAnsi="Aptos Display"/>
          <w:sz w:val="22"/>
          <w:szCs w:val="22"/>
        </w:rPr>
        <w:t xml:space="preserve"> </w:t>
      </w:r>
    </w:p>
    <w:p w14:paraId="0D091A62" w14:textId="77777777" w:rsidR="004D02E6" w:rsidRPr="00C502BD" w:rsidRDefault="004D02E6" w:rsidP="00AA7980">
      <w:pPr>
        <w:jc w:val="both"/>
        <w:rPr>
          <w:rFonts w:ascii="Aptos Display" w:hAnsi="Aptos Display"/>
          <w:sz w:val="22"/>
          <w:szCs w:val="22"/>
        </w:rPr>
      </w:pPr>
    </w:p>
    <w:p w14:paraId="3145CC50" w14:textId="77777777" w:rsidR="008A3615" w:rsidRPr="00C502BD" w:rsidRDefault="004D02E6" w:rsidP="008A3615">
      <w:pPr>
        <w:tabs>
          <w:tab w:val="left" w:pos="720"/>
        </w:tabs>
        <w:jc w:val="both"/>
        <w:rPr>
          <w:rFonts w:ascii="Aptos Display" w:hAnsi="Aptos Display"/>
          <w:sz w:val="22"/>
          <w:szCs w:val="22"/>
        </w:rPr>
      </w:pPr>
      <w:r w:rsidRPr="00C502BD">
        <w:rPr>
          <w:rFonts w:ascii="Aptos Display" w:hAnsi="Aptos Display"/>
          <w:sz w:val="22"/>
          <w:szCs w:val="22"/>
        </w:rPr>
        <w:t>Traditionally, both nationally and in Billings, CDBG funds have been used to fund brick</w:t>
      </w:r>
      <w:r w:rsidR="008C093F" w:rsidRPr="00C502BD">
        <w:rPr>
          <w:rFonts w:ascii="Aptos Display" w:hAnsi="Aptos Display"/>
          <w:sz w:val="22"/>
          <w:szCs w:val="22"/>
        </w:rPr>
        <w:t>s</w:t>
      </w:r>
      <w:r w:rsidRPr="00C502BD">
        <w:rPr>
          <w:rFonts w:ascii="Aptos Display" w:hAnsi="Aptos Display"/>
          <w:sz w:val="22"/>
          <w:szCs w:val="22"/>
        </w:rPr>
        <w:t xml:space="preserve"> and mortar improvements such as housing rehabilitation, park improvements, and other public facility improvements. In 1984, the CDBG Program was amended by HUD and the cap on funding to public service activities was set at 15%. Funding for public service activities is intended to complement low-</w:t>
      </w:r>
      <w:r w:rsidR="00202A38" w:rsidRPr="00C502BD">
        <w:rPr>
          <w:rFonts w:ascii="Aptos Display" w:hAnsi="Aptos Display"/>
          <w:sz w:val="22"/>
          <w:szCs w:val="22"/>
        </w:rPr>
        <w:t>i</w:t>
      </w:r>
      <w:r w:rsidRPr="00C502BD">
        <w:rPr>
          <w:rFonts w:ascii="Aptos Display" w:hAnsi="Aptos Display"/>
          <w:sz w:val="22"/>
          <w:szCs w:val="22"/>
        </w:rPr>
        <w:t xml:space="preserve">ncome neighborhood revitalization efforts. </w:t>
      </w:r>
    </w:p>
    <w:p w14:paraId="5DBBE111" w14:textId="77777777" w:rsidR="008A3615" w:rsidRPr="00C502BD" w:rsidRDefault="008A3615" w:rsidP="008A3615">
      <w:pPr>
        <w:tabs>
          <w:tab w:val="left" w:pos="720"/>
        </w:tabs>
        <w:jc w:val="both"/>
        <w:rPr>
          <w:rFonts w:ascii="Aptos Display" w:hAnsi="Aptos Display"/>
          <w:sz w:val="22"/>
          <w:szCs w:val="22"/>
        </w:rPr>
      </w:pPr>
    </w:p>
    <w:p w14:paraId="0BB6385F" w14:textId="1D130A05" w:rsidR="00B670E8" w:rsidRPr="00C502BD" w:rsidRDefault="00E929E2" w:rsidP="00B670E8">
      <w:pPr>
        <w:tabs>
          <w:tab w:val="left" w:pos="720"/>
        </w:tabs>
        <w:spacing w:after="60"/>
        <w:jc w:val="both"/>
        <w:rPr>
          <w:rFonts w:ascii="Aptos Display" w:hAnsi="Aptos Display"/>
          <w:b/>
          <w:color w:val="2F5496"/>
          <w:sz w:val="22"/>
          <w:szCs w:val="22"/>
        </w:rPr>
      </w:pPr>
      <w:r w:rsidRPr="00C502BD">
        <w:rPr>
          <w:rFonts w:ascii="Aptos Display" w:hAnsi="Aptos Display"/>
          <w:b/>
          <w:color w:val="2F5496"/>
          <w:sz w:val="22"/>
          <w:szCs w:val="22"/>
        </w:rPr>
        <w:t>**</w:t>
      </w:r>
      <w:r w:rsidR="008A3615" w:rsidRPr="00C502BD">
        <w:rPr>
          <w:rFonts w:ascii="Aptos Display" w:hAnsi="Aptos Display"/>
          <w:b/>
          <w:color w:val="2F5496"/>
          <w:sz w:val="22"/>
          <w:szCs w:val="22"/>
        </w:rPr>
        <w:t xml:space="preserve">Please note: </w:t>
      </w:r>
      <w:r w:rsidR="00B670E8" w:rsidRPr="00C502BD">
        <w:rPr>
          <w:rFonts w:ascii="Aptos Display" w:hAnsi="Aptos Display"/>
          <w:b/>
          <w:color w:val="2F5496"/>
          <w:sz w:val="22"/>
          <w:szCs w:val="22"/>
        </w:rPr>
        <w:t xml:space="preserve">Priority is given to </w:t>
      </w:r>
      <w:r w:rsidR="00590518" w:rsidRPr="00C502BD">
        <w:rPr>
          <w:rFonts w:ascii="Aptos Display" w:hAnsi="Aptos Display"/>
          <w:b/>
          <w:color w:val="2F5496"/>
          <w:sz w:val="22"/>
          <w:szCs w:val="22"/>
        </w:rPr>
        <w:t>organizations</w:t>
      </w:r>
      <w:r w:rsidR="00B670E8" w:rsidRPr="00C502BD">
        <w:rPr>
          <w:rFonts w:ascii="Aptos Display" w:hAnsi="Aptos Display"/>
          <w:b/>
          <w:color w:val="2F5496"/>
          <w:sz w:val="22"/>
          <w:szCs w:val="22"/>
        </w:rPr>
        <w:t xml:space="preserve"> that can </w:t>
      </w:r>
      <w:r w:rsidR="00B670E8" w:rsidRPr="00C502BD">
        <w:rPr>
          <w:rFonts w:ascii="Aptos Display" w:hAnsi="Aptos Display"/>
          <w:b/>
          <w:color w:val="2F5496"/>
          <w:sz w:val="22"/>
          <w:szCs w:val="22"/>
          <w:u w:val="single"/>
        </w:rPr>
        <w:t xml:space="preserve">expend funds by </w:t>
      </w:r>
      <w:r w:rsidR="00590518" w:rsidRPr="00C502BD">
        <w:rPr>
          <w:rFonts w:ascii="Aptos Display" w:hAnsi="Aptos Display"/>
          <w:b/>
          <w:color w:val="2F5496"/>
          <w:sz w:val="22"/>
          <w:szCs w:val="22"/>
          <w:u w:val="single"/>
        </w:rPr>
        <w:t>Apri</w:t>
      </w:r>
      <w:r w:rsidR="00A70D1A">
        <w:rPr>
          <w:rFonts w:ascii="Aptos Display" w:hAnsi="Aptos Display"/>
          <w:b/>
          <w:color w:val="2F5496"/>
          <w:sz w:val="22"/>
          <w:szCs w:val="22"/>
          <w:u w:val="single"/>
        </w:rPr>
        <w:t>. 2027</w:t>
      </w:r>
      <w:r w:rsidR="00590518" w:rsidRPr="00C502BD">
        <w:rPr>
          <w:rFonts w:ascii="Aptos Display" w:hAnsi="Aptos Display"/>
          <w:b/>
          <w:color w:val="2F5496"/>
          <w:sz w:val="22"/>
          <w:szCs w:val="22"/>
        </w:rPr>
        <w:t xml:space="preserve"> </w:t>
      </w:r>
      <w:r w:rsidR="00B670E8" w:rsidRPr="00C502BD">
        <w:rPr>
          <w:rFonts w:ascii="Aptos Display" w:hAnsi="Aptos Display"/>
          <w:b/>
          <w:color w:val="2F5496"/>
          <w:sz w:val="22"/>
          <w:szCs w:val="22"/>
        </w:rPr>
        <w:t>to assist the City in meeting HUD’s timeliness deadlines.</w:t>
      </w:r>
      <w:r w:rsidRPr="00C502BD">
        <w:rPr>
          <w:rFonts w:ascii="Aptos Display" w:hAnsi="Aptos Display"/>
          <w:b/>
          <w:color w:val="2F5496"/>
          <w:sz w:val="22"/>
          <w:szCs w:val="22"/>
        </w:rPr>
        <w:t>**</w:t>
      </w:r>
    </w:p>
    <w:p w14:paraId="689D5D44" w14:textId="77777777" w:rsidR="00904D02" w:rsidRPr="00C502BD" w:rsidRDefault="00904D02" w:rsidP="00AA7980">
      <w:pPr>
        <w:jc w:val="both"/>
        <w:rPr>
          <w:rFonts w:ascii="Aptos Display" w:hAnsi="Aptos Display"/>
          <w:sz w:val="2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93"/>
        <w:gridCol w:w="3992"/>
        <w:gridCol w:w="3985"/>
      </w:tblGrid>
      <w:tr w:rsidR="00C336C7" w:rsidRPr="00C502BD" w14:paraId="14585478" w14:textId="77777777" w:rsidTr="00AD6DDC">
        <w:trPr>
          <w:trHeight w:val="530"/>
          <w:jc w:val="center"/>
        </w:trPr>
        <w:tc>
          <w:tcPr>
            <w:tcW w:w="9505" w:type="dxa"/>
            <w:gridSpan w:val="3"/>
            <w:shd w:val="clear" w:color="auto" w:fill="A0BBDC"/>
            <w:vAlign w:val="center"/>
          </w:tcPr>
          <w:p w14:paraId="780FE1DA" w14:textId="77777777" w:rsidR="00C336C7" w:rsidRPr="00C502BD" w:rsidRDefault="00C336C7" w:rsidP="00B82A07">
            <w:pPr>
              <w:jc w:val="center"/>
              <w:rPr>
                <w:rFonts w:ascii="Aptos Display" w:hAnsi="Aptos Display"/>
                <w:i/>
              </w:rPr>
            </w:pPr>
            <w:r w:rsidRPr="00C502BD">
              <w:rPr>
                <w:rFonts w:ascii="Aptos Display" w:hAnsi="Aptos Display"/>
                <w:i/>
              </w:rPr>
              <w:t>CDBG Major Funding Areas</w:t>
            </w:r>
          </w:p>
        </w:tc>
      </w:tr>
      <w:tr w:rsidR="007D3D43" w:rsidRPr="00C502BD" w14:paraId="4792D5B1" w14:textId="77777777" w:rsidTr="0076180A">
        <w:trPr>
          <w:trHeight w:val="710"/>
          <w:jc w:val="center"/>
        </w:trPr>
        <w:tc>
          <w:tcPr>
            <w:tcW w:w="1495" w:type="dxa"/>
            <w:shd w:val="clear" w:color="auto" w:fill="C2D3E8"/>
            <w:vAlign w:val="center"/>
          </w:tcPr>
          <w:p w14:paraId="1BAD4534" w14:textId="77777777" w:rsidR="007D3D43" w:rsidRPr="00C502BD" w:rsidRDefault="007D3D43" w:rsidP="00B82A07">
            <w:pPr>
              <w:jc w:val="center"/>
              <w:rPr>
                <w:rFonts w:ascii="Aptos Display" w:hAnsi="Aptos Display"/>
                <w:b/>
                <w:i/>
                <w:sz w:val="20"/>
              </w:rPr>
            </w:pPr>
            <w:r w:rsidRPr="00C502BD">
              <w:rPr>
                <w:rFonts w:ascii="Aptos Display" w:hAnsi="Aptos Display"/>
                <w:b/>
                <w:i/>
                <w:sz w:val="20"/>
              </w:rPr>
              <w:t>Categories</w:t>
            </w:r>
          </w:p>
        </w:tc>
        <w:tc>
          <w:tcPr>
            <w:tcW w:w="4008" w:type="dxa"/>
            <w:shd w:val="clear" w:color="auto" w:fill="D1DBCB"/>
            <w:vAlign w:val="center"/>
          </w:tcPr>
          <w:p w14:paraId="6144ABEA" w14:textId="77777777" w:rsidR="007D3D43" w:rsidRPr="00C502BD" w:rsidRDefault="007D3D43" w:rsidP="00B82A07">
            <w:pPr>
              <w:jc w:val="center"/>
              <w:rPr>
                <w:rFonts w:ascii="Aptos Display" w:hAnsi="Aptos Display"/>
                <w:b/>
                <w:i/>
                <w:sz w:val="20"/>
              </w:rPr>
            </w:pPr>
            <w:r w:rsidRPr="00C502BD">
              <w:rPr>
                <w:rFonts w:ascii="Aptos Display" w:hAnsi="Aptos Display"/>
                <w:b/>
                <w:i/>
                <w:sz w:val="20"/>
              </w:rPr>
              <w:t>Administration</w:t>
            </w:r>
          </w:p>
        </w:tc>
        <w:tc>
          <w:tcPr>
            <w:tcW w:w="4002" w:type="dxa"/>
            <w:shd w:val="clear" w:color="auto" w:fill="D1DBCB"/>
            <w:vAlign w:val="center"/>
          </w:tcPr>
          <w:p w14:paraId="2284098D" w14:textId="77777777" w:rsidR="007D3D43" w:rsidRPr="00C502BD" w:rsidRDefault="007D3D43" w:rsidP="00B82A07">
            <w:pPr>
              <w:jc w:val="center"/>
              <w:rPr>
                <w:rFonts w:ascii="Aptos Display" w:hAnsi="Aptos Display"/>
                <w:b/>
                <w:i/>
                <w:sz w:val="20"/>
              </w:rPr>
            </w:pPr>
            <w:r w:rsidRPr="00C502BD">
              <w:rPr>
                <w:rFonts w:ascii="Aptos Display" w:hAnsi="Aptos Display"/>
                <w:b/>
                <w:i/>
                <w:sz w:val="20"/>
              </w:rPr>
              <w:t>Housing &amp; Neighborhood</w:t>
            </w:r>
          </w:p>
          <w:p w14:paraId="3E6F1C06" w14:textId="77777777" w:rsidR="007D3D43" w:rsidRPr="00C502BD" w:rsidRDefault="007D3D43" w:rsidP="00B82A07">
            <w:pPr>
              <w:jc w:val="center"/>
              <w:rPr>
                <w:rFonts w:ascii="Aptos Display" w:hAnsi="Aptos Display"/>
                <w:b/>
                <w:i/>
                <w:sz w:val="20"/>
              </w:rPr>
            </w:pPr>
            <w:r w:rsidRPr="00C502BD">
              <w:rPr>
                <w:rFonts w:ascii="Aptos Display" w:hAnsi="Aptos Display"/>
                <w:i/>
                <w:sz w:val="20"/>
                <w:szCs w:val="20"/>
              </w:rPr>
              <w:t>Bricks &amp; Mortar LOAN Projects</w:t>
            </w:r>
          </w:p>
        </w:tc>
      </w:tr>
      <w:tr w:rsidR="007D3D43" w:rsidRPr="00C502BD" w14:paraId="70224DD1" w14:textId="77777777" w:rsidTr="0076180A">
        <w:trPr>
          <w:trHeight w:val="620"/>
          <w:jc w:val="center"/>
        </w:trPr>
        <w:tc>
          <w:tcPr>
            <w:tcW w:w="1495" w:type="dxa"/>
            <w:shd w:val="clear" w:color="auto" w:fill="C2D3E8"/>
            <w:vAlign w:val="center"/>
          </w:tcPr>
          <w:p w14:paraId="671CB406" w14:textId="77777777" w:rsidR="007D3D43" w:rsidRPr="00C502BD" w:rsidRDefault="007D3D43" w:rsidP="00B82A07">
            <w:pPr>
              <w:jc w:val="center"/>
              <w:rPr>
                <w:rFonts w:ascii="Aptos Display" w:hAnsi="Aptos Display"/>
                <w:b/>
                <w:i/>
                <w:sz w:val="20"/>
                <w:szCs w:val="20"/>
              </w:rPr>
            </w:pPr>
            <w:r w:rsidRPr="00C502BD">
              <w:rPr>
                <w:rFonts w:ascii="Aptos Display" w:hAnsi="Aptos Display"/>
                <w:b/>
                <w:i/>
                <w:sz w:val="20"/>
                <w:szCs w:val="20"/>
              </w:rPr>
              <w:t>Budget Limitations</w:t>
            </w:r>
          </w:p>
        </w:tc>
        <w:tc>
          <w:tcPr>
            <w:tcW w:w="4008" w:type="dxa"/>
            <w:vAlign w:val="center"/>
          </w:tcPr>
          <w:p w14:paraId="53334A62" w14:textId="77777777" w:rsidR="007D3D43" w:rsidRPr="00C502BD" w:rsidRDefault="007D3D43" w:rsidP="00B82A07">
            <w:pPr>
              <w:jc w:val="center"/>
              <w:rPr>
                <w:rFonts w:ascii="Aptos Display" w:hAnsi="Aptos Display"/>
                <w:sz w:val="20"/>
                <w:szCs w:val="20"/>
              </w:rPr>
            </w:pPr>
            <w:r w:rsidRPr="00C502BD">
              <w:rPr>
                <w:rFonts w:ascii="Aptos Display" w:hAnsi="Aptos Display"/>
                <w:sz w:val="20"/>
                <w:szCs w:val="20"/>
              </w:rPr>
              <w:t>Maximum 20% of CDBG</w:t>
            </w:r>
          </w:p>
        </w:tc>
        <w:tc>
          <w:tcPr>
            <w:tcW w:w="4002" w:type="dxa"/>
            <w:vAlign w:val="center"/>
          </w:tcPr>
          <w:p w14:paraId="71B96345" w14:textId="77777777" w:rsidR="007D3D43" w:rsidRPr="00C502BD" w:rsidRDefault="007D3D43" w:rsidP="00B82A07">
            <w:pPr>
              <w:jc w:val="center"/>
              <w:rPr>
                <w:rFonts w:ascii="Aptos Display" w:hAnsi="Aptos Display"/>
                <w:sz w:val="20"/>
                <w:szCs w:val="20"/>
              </w:rPr>
            </w:pPr>
            <w:r w:rsidRPr="00C502BD">
              <w:rPr>
                <w:rFonts w:ascii="Aptos Display" w:hAnsi="Aptos Display"/>
                <w:sz w:val="20"/>
                <w:szCs w:val="20"/>
              </w:rPr>
              <w:t>Approximately 65% of CDBG</w:t>
            </w:r>
          </w:p>
        </w:tc>
      </w:tr>
      <w:tr w:rsidR="007D3D43" w:rsidRPr="00C502BD" w14:paraId="26C485C8" w14:textId="77777777" w:rsidTr="0076180A">
        <w:trPr>
          <w:trHeight w:val="440"/>
          <w:jc w:val="center"/>
        </w:trPr>
        <w:tc>
          <w:tcPr>
            <w:tcW w:w="1495" w:type="dxa"/>
            <w:shd w:val="clear" w:color="auto" w:fill="C2D3E8"/>
            <w:vAlign w:val="center"/>
          </w:tcPr>
          <w:p w14:paraId="6F103F96" w14:textId="77777777" w:rsidR="007D3D43" w:rsidRPr="00C502BD" w:rsidRDefault="007D3D43" w:rsidP="00B82A07">
            <w:pPr>
              <w:spacing w:before="40" w:after="40"/>
              <w:jc w:val="center"/>
              <w:rPr>
                <w:rFonts w:ascii="Aptos Display" w:hAnsi="Aptos Display"/>
                <w:b/>
                <w:i/>
                <w:sz w:val="20"/>
                <w:szCs w:val="20"/>
              </w:rPr>
            </w:pPr>
            <w:r w:rsidRPr="00C502BD">
              <w:rPr>
                <w:rFonts w:ascii="Aptos Display" w:hAnsi="Aptos Display"/>
                <w:b/>
                <w:i/>
                <w:sz w:val="20"/>
                <w:szCs w:val="20"/>
              </w:rPr>
              <w:t>Project Term</w:t>
            </w:r>
          </w:p>
        </w:tc>
        <w:tc>
          <w:tcPr>
            <w:tcW w:w="4008" w:type="dxa"/>
            <w:vAlign w:val="center"/>
          </w:tcPr>
          <w:p w14:paraId="5D6456A6" w14:textId="77777777" w:rsidR="007D3D43" w:rsidRPr="00C502BD" w:rsidRDefault="007D3D43" w:rsidP="00B82A07">
            <w:pPr>
              <w:spacing w:before="40" w:after="40"/>
              <w:jc w:val="center"/>
              <w:rPr>
                <w:rFonts w:ascii="Aptos Display" w:hAnsi="Aptos Display"/>
                <w:sz w:val="20"/>
                <w:szCs w:val="20"/>
              </w:rPr>
            </w:pPr>
            <w:r w:rsidRPr="00C502BD">
              <w:rPr>
                <w:rFonts w:ascii="Aptos Display" w:hAnsi="Aptos Display"/>
                <w:sz w:val="20"/>
                <w:szCs w:val="20"/>
              </w:rPr>
              <w:t>One Year</w:t>
            </w:r>
          </w:p>
        </w:tc>
        <w:tc>
          <w:tcPr>
            <w:tcW w:w="4002" w:type="dxa"/>
            <w:vAlign w:val="center"/>
          </w:tcPr>
          <w:p w14:paraId="6D5D1391" w14:textId="77777777" w:rsidR="007D3D43" w:rsidRPr="00C502BD" w:rsidRDefault="007D3D43" w:rsidP="00B82A07">
            <w:pPr>
              <w:spacing w:before="40" w:after="40"/>
              <w:jc w:val="center"/>
              <w:rPr>
                <w:rFonts w:ascii="Aptos Display" w:hAnsi="Aptos Display"/>
                <w:b/>
                <w:color w:val="E36C0A"/>
                <w:sz w:val="20"/>
                <w:szCs w:val="20"/>
              </w:rPr>
            </w:pPr>
            <w:r w:rsidRPr="00C502BD">
              <w:rPr>
                <w:rFonts w:ascii="Aptos Display" w:hAnsi="Aptos Display"/>
                <w:sz w:val="20"/>
                <w:szCs w:val="20"/>
              </w:rPr>
              <w:t>One Year</w:t>
            </w:r>
          </w:p>
        </w:tc>
      </w:tr>
      <w:tr w:rsidR="007D3D43" w:rsidRPr="00C502BD" w14:paraId="73028303" w14:textId="77777777" w:rsidTr="0076180A">
        <w:trPr>
          <w:trHeight w:val="557"/>
          <w:jc w:val="center"/>
        </w:trPr>
        <w:tc>
          <w:tcPr>
            <w:tcW w:w="1495" w:type="dxa"/>
            <w:shd w:val="clear" w:color="auto" w:fill="C2D3E8"/>
            <w:vAlign w:val="center"/>
          </w:tcPr>
          <w:p w14:paraId="5C4D16E8" w14:textId="77777777" w:rsidR="007D3D43" w:rsidRPr="00C502BD" w:rsidRDefault="007D3D43" w:rsidP="00B82A07">
            <w:pPr>
              <w:jc w:val="center"/>
              <w:rPr>
                <w:rFonts w:ascii="Aptos Display" w:hAnsi="Aptos Display"/>
                <w:b/>
                <w:i/>
                <w:sz w:val="20"/>
                <w:szCs w:val="20"/>
              </w:rPr>
            </w:pPr>
            <w:r w:rsidRPr="00C502BD">
              <w:rPr>
                <w:rFonts w:ascii="Aptos Display" w:hAnsi="Aptos Display"/>
                <w:b/>
                <w:i/>
                <w:sz w:val="20"/>
                <w:szCs w:val="20"/>
              </w:rPr>
              <w:t>Funding Request Limits</w:t>
            </w:r>
          </w:p>
        </w:tc>
        <w:tc>
          <w:tcPr>
            <w:tcW w:w="4008" w:type="dxa"/>
            <w:vAlign w:val="center"/>
          </w:tcPr>
          <w:p w14:paraId="1474A68A" w14:textId="77777777" w:rsidR="007D3D43" w:rsidRPr="00C502BD" w:rsidRDefault="007D3D43" w:rsidP="00B82A07">
            <w:pPr>
              <w:jc w:val="center"/>
              <w:rPr>
                <w:rFonts w:ascii="Aptos Display" w:hAnsi="Aptos Display"/>
                <w:sz w:val="20"/>
                <w:szCs w:val="20"/>
              </w:rPr>
            </w:pPr>
            <w:r w:rsidRPr="00C502BD">
              <w:rPr>
                <w:rFonts w:ascii="Aptos Display" w:hAnsi="Aptos Display"/>
                <w:sz w:val="20"/>
                <w:szCs w:val="20"/>
              </w:rPr>
              <w:t>None</w:t>
            </w:r>
          </w:p>
        </w:tc>
        <w:tc>
          <w:tcPr>
            <w:tcW w:w="4002" w:type="dxa"/>
            <w:vAlign w:val="center"/>
          </w:tcPr>
          <w:p w14:paraId="5A25B0F5" w14:textId="77777777" w:rsidR="007D3D43" w:rsidRPr="00C502BD" w:rsidRDefault="007D3D43" w:rsidP="00B82A07">
            <w:pPr>
              <w:jc w:val="center"/>
              <w:rPr>
                <w:rFonts w:ascii="Aptos Display" w:hAnsi="Aptos Display"/>
                <w:b/>
                <w:color w:val="E36C0A"/>
                <w:sz w:val="20"/>
                <w:szCs w:val="20"/>
              </w:rPr>
            </w:pPr>
            <w:r w:rsidRPr="00C502BD">
              <w:rPr>
                <w:rFonts w:ascii="Aptos Display" w:hAnsi="Aptos Display"/>
                <w:sz w:val="20"/>
                <w:szCs w:val="20"/>
              </w:rPr>
              <w:t>None</w:t>
            </w:r>
          </w:p>
        </w:tc>
      </w:tr>
      <w:tr w:rsidR="007D3D43" w:rsidRPr="00C502BD" w14:paraId="7CB536A1" w14:textId="77777777" w:rsidTr="0076180A">
        <w:trPr>
          <w:trHeight w:val="593"/>
          <w:jc w:val="center"/>
        </w:trPr>
        <w:tc>
          <w:tcPr>
            <w:tcW w:w="1495" w:type="dxa"/>
            <w:shd w:val="clear" w:color="auto" w:fill="C2D3E8"/>
            <w:vAlign w:val="center"/>
          </w:tcPr>
          <w:p w14:paraId="42690C64" w14:textId="77777777" w:rsidR="007D3D43" w:rsidRPr="00C502BD" w:rsidRDefault="007D3D43" w:rsidP="00B82A07">
            <w:pPr>
              <w:jc w:val="center"/>
              <w:rPr>
                <w:rFonts w:ascii="Aptos Display" w:hAnsi="Aptos Display"/>
                <w:b/>
                <w:i/>
                <w:sz w:val="20"/>
                <w:szCs w:val="20"/>
              </w:rPr>
            </w:pPr>
            <w:r w:rsidRPr="00C502BD">
              <w:rPr>
                <w:rFonts w:ascii="Aptos Display" w:hAnsi="Aptos Display"/>
                <w:b/>
                <w:i/>
                <w:sz w:val="20"/>
                <w:szCs w:val="20"/>
              </w:rPr>
              <w:t>Estimated #     of Awards</w:t>
            </w:r>
          </w:p>
        </w:tc>
        <w:tc>
          <w:tcPr>
            <w:tcW w:w="4008" w:type="dxa"/>
            <w:vAlign w:val="center"/>
          </w:tcPr>
          <w:p w14:paraId="530D2D5F" w14:textId="77777777" w:rsidR="007D3D43" w:rsidRPr="00C502BD" w:rsidRDefault="00B73ADD" w:rsidP="00B82A07">
            <w:pPr>
              <w:jc w:val="center"/>
              <w:rPr>
                <w:rFonts w:ascii="Aptos Display" w:hAnsi="Aptos Display"/>
                <w:sz w:val="20"/>
                <w:szCs w:val="20"/>
              </w:rPr>
            </w:pPr>
            <w:r w:rsidRPr="00C502BD">
              <w:rPr>
                <w:rFonts w:ascii="Aptos Display" w:hAnsi="Aptos Display"/>
                <w:sz w:val="20"/>
                <w:szCs w:val="20"/>
              </w:rPr>
              <w:t>One</w:t>
            </w:r>
          </w:p>
        </w:tc>
        <w:tc>
          <w:tcPr>
            <w:tcW w:w="4002" w:type="dxa"/>
            <w:vAlign w:val="center"/>
          </w:tcPr>
          <w:p w14:paraId="3B927592" w14:textId="77777777" w:rsidR="007D3D43" w:rsidRPr="00C502BD" w:rsidRDefault="00B73ADD" w:rsidP="00B82A07">
            <w:pPr>
              <w:jc w:val="center"/>
              <w:rPr>
                <w:rFonts w:ascii="Aptos Display" w:hAnsi="Aptos Display"/>
                <w:b/>
                <w:color w:val="E36C0A"/>
                <w:sz w:val="20"/>
                <w:szCs w:val="20"/>
              </w:rPr>
            </w:pPr>
            <w:r w:rsidRPr="00C502BD">
              <w:rPr>
                <w:rFonts w:ascii="Aptos Display" w:hAnsi="Aptos Display"/>
                <w:sz w:val="20"/>
                <w:szCs w:val="20"/>
              </w:rPr>
              <w:t>Two - Three</w:t>
            </w:r>
          </w:p>
        </w:tc>
      </w:tr>
      <w:tr w:rsidR="007D3D43" w:rsidRPr="00C502BD" w14:paraId="1006D4B6" w14:textId="77777777" w:rsidTr="0076180A">
        <w:trPr>
          <w:trHeight w:val="377"/>
          <w:jc w:val="center"/>
        </w:trPr>
        <w:tc>
          <w:tcPr>
            <w:tcW w:w="1495" w:type="dxa"/>
            <w:vMerge w:val="restart"/>
            <w:shd w:val="clear" w:color="auto" w:fill="C2D3E8"/>
            <w:vAlign w:val="center"/>
          </w:tcPr>
          <w:p w14:paraId="4EFDC176" w14:textId="77777777" w:rsidR="007D3D43" w:rsidRPr="00C502BD" w:rsidRDefault="007D3D43" w:rsidP="00B82A07">
            <w:pPr>
              <w:jc w:val="center"/>
              <w:rPr>
                <w:rFonts w:ascii="Aptos Display" w:hAnsi="Aptos Display"/>
                <w:b/>
                <w:i/>
                <w:sz w:val="20"/>
                <w:szCs w:val="20"/>
              </w:rPr>
            </w:pPr>
            <w:r w:rsidRPr="00C502BD">
              <w:rPr>
                <w:rFonts w:ascii="Aptos Display" w:hAnsi="Aptos Display"/>
                <w:b/>
                <w:i/>
                <w:sz w:val="20"/>
                <w:szCs w:val="20"/>
              </w:rPr>
              <w:t>Project / Activity Examples</w:t>
            </w:r>
          </w:p>
        </w:tc>
        <w:tc>
          <w:tcPr>
            <w:tcW w:w="4008" w:type="dxa"/>
            <w:shd w:val="clear" w:color="auto" w:fill="D1DBCB"/>
            <w:vAlign w:val="center"/>
          </w:tcPr>
          <w:p w14:paraId="77F3B92F" w14:textId="77777777" w:rsidR="007D3D43" w:rsidRPr="00C502BD" w:rsidRDefault="007D3D43" w:rsidP="00B82A07">
            <w:pPr>
              <w:jc w:val="center"/>
              <w:rPr>
                <w:rFonts w:ascii="Aptos Display" w:hAnsi="Aptos Display"/>
                <w:sz w:val="20"/>
                <w:szCs w:val="20"/>
              </w:rPr>
            </w:pPr>
            <w:r w:rsidRPr="00C502BD">
              <w:rPr>
                <w:rFonts w:ascii="Aptos Display" w:hAnsi="Aptos Display"/>
                <w:sz w:val="20"/>
                <w:szCs w:val="20"/>
              </w:rPr>
              <w:t>Housing Needs Assessment</w:t>
            </w:r>
          </w:p>
        </w:tc>
        <w:tc>
          <w:tcPr>
            <w:tcW w:w="4002" w:type="dxa"/>
            <w:shd w:val="clear" w:color="auto" w:fill="D1DBCB"/>
            <w:vAlign w:val="center"/>
          </w:tcPr>
          <w:p w14:paraId="5C1440CD" w14:textId="77777777" w:rsidR="007D3D43" w:rsidRPr="00C502BD" w:rsidRDefault="007D3D43" w:rsidP="00B82A07">
            <w:pPr>
              <w:jc w:val="center"/>
              <w:rPr>
                <w:rFonts w:ascii="Aptos Display" w:hAnsi="Aptos Display"/>
                <w:sz w:val="20"/>
                <w:szCs w:val="20"/>
              </w:rPr>
            </w:pPr>
            <w:r w:rsidRPr="00C502BD">
              <w:rPr>
                <w:rFonts w:ascii="Aptos Display" w:hAnsi="Aptos Display"/>
                <w:sz w:val="20"/>
                <w:szCs w:val="20"/>
              </w:rPr>
              <w:t>Housing Rehabilitation Programs</w:t>
            </w:r>
          </w:p>
        </w:tc>
      </w:tr>
      <w:tr w:rsidR="007D3D43" w:rsidRPr="00C502BD" w14:paraId="3AA1FDB1" w14:textId="77777777" w:rsidTr="0076180A">
        <w:trPr>
          <w:jc w:val="center"/>
        </w:trPr>
        <w:tc>
          <w:tcPr>
            <w:tcW w:w="1495" w:type="dxa"/>
            <w:vMerge/>
            <w:shd w:val="clear" w:color="auto" w:fill="C2D3E8"/>
            <w:vAlign w:val="center"/>
          </w:tcPr>
          <w:p w14:paraId="711B1498" w14:textId="77777777" w:rsidR="007D3D43" w:rsidRPr="00C502BD" w:rsidRDefault="007D3D43" w:rsidP="00B82A07">
            <w:pPr>
              <w:jc w:val="center"/>
              <w:rPr>
                <w:rFonts w:ascii="Aptos Display" w:hAnsi="Aptos Display"/>
                <w:sz w:val="20"/>
                <w:szCs w:val="20"/>
              </w:rPr>
            </w:pPr>
          </w:p>
        </w:tc>
        <w:tc>
          <w:tcPr>
            <w:tcW w:w="4008" w:type="dxa"/>
            <w:vMerge w:val="restart"/>
            <w:shd w:val="clear" w:color="auto" w:fill="D1DBCB"/>
            <w:vAlign w:val="center"/>
          </w:tcPr>
          <w:p w14:paraId="36F1FA30" w14:textId="77777777" w:rsidR="007D3D43" w:rsidRPr="00C502BD" w:rsidRDefault="000777FE" w:rsidP="00C937EE">
            <w:pPr>
              <w:jc w:val="center"/>
              <w:rPr>
                <w:rFonts w:ascii="Aptos Display" w:hAnsi="Aptos Display"/>
                <w:sz w:val="20"/>
                <w:szCs w:val="20"/>
              </w:rPr>
            </w:pPr>
            <w:r w:rsidRPr="00C502BD">
              <w:rPr>
                <w:rFonts w:ascii="Aptos Display" w:hAnsi="Aptos Display"/>
                <w:sz w:val="20"/>
                <w:szCs w:val="20"/>
              </w:rPr>
              <w:t>Assessment of Fair Housing</w:t>
            </w:r>
          </w:p>
        </w:tc>
        <w:tc>
          <w:tcPr>
            <w:tcW w:w="4002" w:type="dxa"/>
            <w:shd w:val="clear" w:color="auto" w:fill="D1DBCB"/>
            <w:vAlign w:val="center"/>
          </w:tcPr>
          <w:p w14:paraId="7C17DDB9" w14:textId="77777777" w:rsidR="007D3D43" w:rsidRPr="00C502BD" w:rsidRDefault="007D3D43" w:rsidP="00B82A07">
            <w:pPr>
              <w:spacing w:before="40" w:after="40"/>
              <w:jc w:val="center"/>
              <w:rPr>
                <w:rFonts w:ascii="Aptos Display" w:hAnsi="Aptos Display"/>
                <w:sz w:val="20"/>
                <w:szCs w:val="20"/>
              </w:rPr>
            </w:pPr>
            <w:r w:rsidRPr="00C502BD">
              <w:rPr>
                <w:rFonts w:ascii="Aptos Display" w:hAnsi="Aptos Display"/>
                <w:sz w:val="20"/>
                <w:szCs w:val="20"/>
              </w:rPr>
              <w:t>Minor Home Repair Programs</w:t>
            </w:r>
          </w:p>
        </w:tc>
      </w:tr>
      <w:tr w:rsidR="007D3D43" w:rsidRPr="00C502BD" w14:paraId="65A144EA" w14:textId="77777777" w:rsidTr="0076180A">
        <w:trPr>
          <w:jc w:val="center"/>
        </w:trPr>
        <w:tc>
          <w:tcPr>
            <w:tcW w:w="1495" w:type="dxa"/>
            <w:vMerge/>
            <w:shd w:val="clear" w:color="auto" w:fill="C2D3E8"/>
            <w:vAlign w:val="center"/>
          </w:tcPr>
          <w:p w14:paraId="738E2FF6" w14:textId="77777777" w:rsidR="007D3D43" w:rsidRPr="00C502BD" w:rsidRDefault="007D3D43" w:rsidP="00B82A07">
            <w:pPr>
              <w:jc w:val="center"/>
              <w:rPr>
                <w:rFonts w:ascii="Aptos Display" w:hAnsi="Aptos Display"/>
                <w:sz w:val="20"/>
                <w:szCs w:val="20"/>
              </w:rPr>
            </w:pPr>
          </w:p>
        </w:tc>
        <w:tc>
          <w:tcPr>
            <w:tcW w:w="4008" w:type="dxa"/>
            <w:vMerge/>
            <w:shd w:val="clear" w:color="auto" w:fill="D1DBCB"/>
            <w:vAlign w:val="center"/>
          </w:tcPr>
          <w:p w14:paraId="30D2E734" w14:textId="77777777" w:rsidR="007D3D43" w:rsidRPr="00C502BD" w:rsidRDefault="007D3D43" w:rsidP="00B82A07">
            <w:pPr>
              <w:jc w:val="center"/>
              <w:rPr>
                <w:rFonts w:ascii="Aptos Display" w:hAnsi="Aptos Display"/>
                <w:sz w:val="20"/>
                <w:szCs w:val="20"/>
              </w:rPr>
            </w:pPr>
          </w:p>
        </w:tc>
        <w:tc>
          <w:tcPr>
            <w:tcW w:w="4002" w:type="dxa"/>
            <w:shd w:val="clear" w:color="auto" w:fill="D1DBCB"/>
            <w:vAlign w:val="center"/>
          </w:tcPr>
          <w:p w14:paraId="25FC9307" w14:textId="77777777" w:rsidR="007D3D43" w:rsidRPr="00C502BD" w:rsidRDefault="007D3D43" w:rsidP="00B82A07">
            <w:pPr>
              <w:spacing w:before="40" w:after="40"/>
              <w:jc w:val="center"/>
              <w:rPr>
                <w:rFonts w:ascii="Aptos Display" w:hAnsi="Aptos Display"/>
                <w:sz w:val="20"/>
                <w:szCs w:val="20"/>
              </w:rPr>
            </w:pPr>
            <w:r w:rsidRPr="00C502BD">
              <w:rPr>
                <w:rFonts w:ascii="Aptos Display" w:hAnsi="Aptos Display"/>
                <w:sz w:val="20"/>
                <w:szCs w:val="20"/>
              </w:rPr>
              <w:t>Wheelchair Ramps</w:t>
            </w:r>
          </w:p>
        </w:tc>
      </w:tr>
      <w:tr w:rsidR="007D3D43" w:rsidRPr="00C502BD" w14:paraId="1F67D903" w14:textId="77777777" w:rsidTr="00630E71">
        <w:trPr>
          <w:trHeight w:val="197"/>
          <w:jc w:val="center"/>
        </w:trPr>
        <w:tc>
          <w:tcPr>
            <w:tcW w:w="1495" w:type="dxa"/>
            <w:vMerge/>
            <w:shd w:val="clear" w:color="auto" w:fill="C2D3E8"/>
            <w:vAlign w:val="center"/>
          </w:tcPr>
          <w:p w14:paraId="76DDA8E2" w14:textId="77777777" w:rsidR="007D3D43" w:rsidRPr="00C502BD" w:rsidRDefault="007D3D43" w:rsidP="00B82A07">
            <w:pPr>
              <w:jc w:val="center"/>
              <w:rPr>
                <w:rFonts w:ascii="Aptos Display" w:hAnsi="Aptos Display"/>
                <w:sz w:val="20"/>
                <w:szCs w:val="20"/>
              </w:rPr>
            </w:pPr>
          </w:p>
        </w:tc>
        <w:tc>
          <w:tcPr>
            <w:tcW w:w="4008" w:type="dxa"/>
            <w:shd w:val="clear" w:color="auto" w:fill="D1DBCB"/>
            <w:vAlign w:val="center"/>
          </w:tcPr>
          <w:p w14:paraId="30A4EB2D" w14:textId="77777777" w:rsidR="00BE14B2" w:rsidRPr="00C502BD" w:rsidRDefault="007D3D43" w:rsidP="00E31940">
            <w:pPr>
              <w:spacing w:after="40"/>
              <w:jc w:val="center"/>
              <w:rPr>
                <w:rFonts w:ascii="Aptos Display" w:hAnsi="Aptos Display"/>
                <w:sz w:val="20"/>
                <w:szCs w:val="20"/>
              </w:rPr>
            </w:pPr>
            <w:r w:rsidRPr="00C502BD">
              <w:rPr>
                <w:rFonts w:ascii="Aptos Display" w:hAnsi="Aptos Display"/>
                <w:sz w:val="20"/>
                <w:szCs w:val="20"/>
              </w:rPr>
              <w:t>AmeriCorps</w:t>
            </w:r>
            <w:r w:rsidR="00EE5FF5" w:rsidRPr="00C502BD">
              <w:rPr>
                <w:rFonts w:ascii="Aptos Display" w:hAnsi="Aptos Display"/>
                <w:sz w:val="20"/>
                <w:szCs w:val="20"/>
              </w:rPr>
              <w:t xml:space="preserve"> </w:t>
            </w:r>
            <w:r w:rsidRPr="00C502BD">
              <w:rPr>
                <w:rFonts w:ascii="Aptos Display" w:hAnsi="Aptos Display"/>
                <w:sz w:val="20"/>
                <w:szCs w:val="20"/>
              </w:rPr>
              <w:t>VISTA</w:t>
            </w:r>
            <w:r w:rsidR="00124C65" w:rsidRPr="00C502BD">
              <w:rPr>
                <w:rFonts w:ascii="Aptos Display" w:hAnsi="Aptos Display"/>
                <w:sz w:val="20"/>
                <w:szCs w:val="20"/>
              </w:rPr>
              <w:t xml:space="preserve"> - Public Service</w:t>
            </w:r>
          </w:p>
        </w:tc>
        <w:tc>
          <w:tcPr>
            <w:tcW w:w="4002" w:type="dxa"/>
            <w:shd w:val="clear" w:color="auto" w:fill="D1DBCB"/>
            <w:vAlign w:val="center"/>
          </w:tcPr>
          <w:p w14:paraId="41DEE79A" w14:textId="77777777" w:rsidR="007D3D43" w:rsidRPr="00C502BD" w:rsidRDefault="007D3D43" w:rsidP="00B82A07">
            <w:pPr>
              <w:spacing w:before="40" w:after="40"/>
              <w:jc w:val="center"/>
              <w:rPr>
                <w:rFonts w:ascii="Aptos Display" w:hAnsi="Aptos Display"/>
                <w:sz w:val="20"/>
                <w:szCs w:val="20"/>
              </w:rPr>
            </w:pPr>
            <w:r w:rsidRPr="00C502BD">
              <w:rPr>
                <w:rFonts w:ascii="Aptos Display" w:hAnsi="Aptos Display"/>
                <w:sz w:val="20"/>
                <w:szCs w:val="20"/>
              </w:rPr>
              <w:t>Infrastructure</w:t>
            </w:r>
          </w:p>
        </w:tc>
      </w:tr>
    </w:tbl>
    <w:p w14:paraId="6DFD084D" w14:textId="77777777" w:rsidR="008C093F" w:rsidRPr="00C502BD" w:rsidRDefault="008C093F" w:rsidP="00AA7980">
      <w:pPr>
        <w:jc w:val="both"/>
        <w:rPr>
          <w:rFonts w:ascii="Aptos Display" w:hAnsi="Aptos Display"/>
          <w:sz w:val="22"/>
        </w:rPr>
      </w:pPr>
    </w:p>
    <w:p w14:paraId="1F34655D" w14:textId="77777777" w:rsidR="002F530D" w:rsidRPr="00C502BD" w:rsidRDefault="002F530D" w:rsidP="00AA7980">
      <w:pPr>
        <w:jc w:val="both"/>
        <w:rPr>
          <w:rFonts w:ascii="Aptos Display" w:hAnsi="Aptos Display"/>
          <w:sz w:val="22"/>
        </w:rPr>
      </w:pPr>
    </w:p>
    <w:p w14:paraId="38217023" w14:textId="77777777" w:rsidR="008C093F" w:rsidRPr="00C502BD" w:rsidRDefault="008C093F" w:rsidP="008C093F">
      <w:pPr>
        <w:shd w:val="clear" w:color="auto" w:fill="FFFFFF"/>
        <w:spacing w:after="120"/>
        <w:rPr>
          <w:rFonts w:ascii="Aptos Display" w:hAnsi="Aptos Display"/>
          <w:b/>
          <w:i/>
          <w:color w:val="5D7430"/>
          <w:spacing w:val="20"/>
          <w:szCs w:val="28"/>
        </w:rPr>
      </w:pPr>
      <w:r w:rsidRPr="00C502BD">
        <w:rPr>
          <w:rFonts w:ascii="Aptos Display" w:hAnsi="Aptos Display"/>
          <w:b/>
          <w:i/>
          <w:color w:val="5D7430"/>
          <w:spacing w:val="20"/>
          <w:szCs w:val="28"/>
        </w:rPr>
        <w:t>Administration Guidelines</w:t>
      </w:r>
    </w:p>
    <w:p w14:paraId="75D7AFE6" w14:textId="77777777" w:rsidR="008C093F" w:rsidRPr="00C502BD" w:rsidRDefault="008C093F" w:rsidP="00AA7980">
      <w:pPr>
        <w:jc w:val="both"/>
        <w:rPr>
          <w:rFonts w:ascii="Aptos Display" w:hAnsi="Aptos Display"/>
          <w:sz w:val="22"/>
        </w:rPr>
      </w:pPr>
      <w:r w:rsidRPr="00C502BD">
        <w:rPr>
          <w:rFonts w:ascii="Aptos Display" w:hAnsi="Aptos Display"/>
          <w:sz w:val="22"/>
        </w:rPr>
        <w:t>The City typically applies for CDBG funds</w:t>
      </w:r>
      <w:r w:rsidR="00264469" w:rsidRPr="00C502BD">
        <w:rPr>
          <w:rFonts w:ascii="Aptos Display" w:hAnsi="Aptos Display"/>
          <w:sz w:val="22"/>
        </w:rPr>
        <w:t xml:space="preserve"> to facilitate </w:t>
      </w:r>
      <w:r w:rsidRPr="00C502BD">
        <w:rPr>
          <w:rFonts w:ascii="Aptos Display" w:hAnsi="Aptos Display"/>
          <w:sz w:val="22"/>
        </w:rPr>
        <w:t xml:space="preserve">administration </w:t>
      </w:r>
      <w:r w:rsidR="00264469" w:rsidRPr="00C502BD">
        <w:rPr>
          <w:rFonts w:ascii="Aptos Display" w:hAnsi="Aptos Display"/>
          <w:sz w:val="22"/>
        </w:rPr>
        <w:t xml:space="preserve">to manage the program. </w:t>
      </w:r>
      <w:r w:rsidRPr="00C502BD">
        <w:rPr>
          <w:rFonts w:ascii="Aptos Display" w:hAnsi="Aptos Display"/>
          <w:sz w:val="22"/>
        </w:rPr>
        <w:t xml:space="preserve">Projects funded through this category include allocations to facilitate five-year studies required by HUD, including the </w:t>
      </w:r>
      <w:r w:rsidR="000D4E62" w:rsidRPr="00C502BD">
        <w:rPr>
          <w:rFonts w:ascii="Aptos Display" w:eastAsia="Calibri" w:hAnsi="Aptos Display"/>
          <w:sz w:val="22"/>
          <w:szCs w:val="22"/>
        </w:rPr>
        <w:t>Needs Assessment and Housing Market Analysis</w:t>
      </w:r>
      <w:r w:rsidRPr="00C502BD">
        <w:rPr>
          <w:rFonts w:ascii="Aptos Display" w:hAnsi="Aptos Display"/>
          <w:sz w:val="22"/>
        </w:rPr>
        <w:t xml:space="preserve">. Other projects include administration for the </w:t>
      </w:r>
      <w:r w:rsidR="004B41E3" w:rsidRPr="00C502BD">
        <w:rPr>
          <w:rFonts w:ascii="Aptos Display" w:hAnsi="Aptos Display"/>
          <w:sz w:val="22"/>
        </w:rPr>
        <w:t>AmeriCorps VISTA</w:t>
      </w:r>
      <w:r w:rsidRPr="00C502BD">
        <w:rPr>
          <w:rFonts w:ascii="Aptos Display" w:hAnsi="Aptos Display"/>
          <w:sz w:val="22"/>
        </w:rPr>
        <w:t xml:space="preserve"> project, which brings volunteers to Billings to </w:t>
      </w:r>
      <w:r w:rsidR="002A433D" w:rsidRPr="00C502BD">
        <w:rPr>
          <w:rFonts w:ascii="Aptos Display" w:hAnsi="Aptos Display"/>
          <w:sz w:val="22"/>
        </w:rPr>
        <w:t>facilitate</w:t>
      </w:r>
      <w:r w:rsidRPr="00C502BD">
        <w:rPr>
          <w:rFonts w:ascii="Aptos Display" w:hAnsi="Aptos Display"/>
          <w:sz w:val="22"/>
        </w:rPr>
        <w:t xml:space="preserve"> </w:t>
      </w:r>
      <w:r w:rsidR="002A433D" w:rsidRPr="00C502BD">
        <w:rPr>
          <w:rFonts w:ascii="Aptos Display" w:hAnsi="Aptos Display"/>
          <w:sz w:val="22"/>
        </w:rPr>
        <w:t xml:space="preserve">capacity-building efforts to impact </w:t>
      </w:r>
      <w:r w:rsidRPr="00C502BD">
        <w:rPr>
          <w:rFonts w:ascii="Aptos Display" w:hAnsi="Aptos Display"/>
          <w:sz w:val="22"/>
        </w:rPr>
        <w:t>poverty / homeless</w:t>
      </w:r>
      <w:r w:rsidR="002A433D" w:rsidRPr="00C502BD">
        <w:rPr>
          <w:rFonts w:ascii="Aptos Display" w:hAnsi="Aptos Display"/>
          <w:sz w:val="22"/>
        </w:rPr>
        <w:t xml:space="preserve">ness. </w:t>
      </w:r>
    </w:p>
    <w:p w14:paraId="6E840BCE" w14:textId="77777777" w:rsidR="00AA7980" w:rsidRPr="00C502BD" w:rsidRDefault="00AA7980" w:rsidP="00AA7980">
      <w:pPr>
        <w:numPr>
          <w:ilvl w:val="12"/>
          <w:numId w:val="0"/>
        </w:numPr>
        <w:tabs>
          <w:tab w:val="left" w:pos="720"/>
          <w:tab w:val="left" w:pos="1440"/>
          <w:tab w:val="right" w:pos="8352"/>
        </w:tabs>
        <w:rPr>
          <w:rFonts w:ascii="Aptos Display" w:hAnsi="Aptos Display"/>
          <w:sz w:val="22"/>
        </w:rPr>
      </w:pPr>
    </w:p>
    <w:p w14:paraId="5AC5C469" w14:textId="77777777" w:rsidR="00B94B4A" w:rsidRPr="00C502BD" w:rsidRDefault="00B94B4A" w:rsidP="00AA7980">
      <w:pPr>
        <w:numPr>
          <w:ilvl w:val="12"/>
          <w:numId w:val="0"/>
        </w:numPr>
        <w:tabs>
          <w:tab w:val="left" w:pos="720"/>
          <w:tab w:val="left" w:pos="1440"/>
          <w:tab w:val="right" w:pos="8352"/>
        </w:tabs>
        <w:rPr>
          <w:rFonts w:ascii="Aptos Display" w:hAnsi="Aptos Display"/>
          <w:sz w:val="22"/>
        </w:rPr>
      </w:pPr>
    </w:p>
    <w:p w14:paraId="700CE39B" w14:textId="77777777" w:rsidR="008C093F" w:rsidRPr="00C502BD" w:rsidRDefault="008C093F" w:rsidP="00AA7980">
      <w:pPr>
        <w:numPr>
          <w:ilvl w:val="12"/>
          <w:numId w:val="0"/>
        </w:numPr>
        <w:tabs>
          <w:tab w:val="left" w:pos="720"/>
          <w:tab w:val="left" w:pos="1440"/>
          <w:tab w:val="right" w:pos="8352"/>
        </w:tabs>
        <w:rPr>
          <w:rFonts w:ascii="Aptos Display" w:hAnsi="Aptos Display"/>
          <w:sz w:val="22"/>
        </w:rPr>
      </w:pPr>
    </w:p>
    <w:p w14:paraId="3984ADFD" w14:textId="77777777" w:rsidR="002F530D" w:rsidRPr="00C502BD" w:rsidRDefault="002F530D" w:rsidP="00AA7980">
      <w:pPr>
        <w:numPr>
          <w:ilvl w:val="12"/>
          <w:numId w:val="0"/>
        </w:numPr>
        <w:tabs>
          <w:tab w:val="left" w:pos="720"/>
          <w:tab w:val="left" w:pos="1440"/>
          <w:tab w:val="right" w:pos="8352"/>
        </w:tabs>
        <w:rPr>
          <w:rFonts w:ascii="Aptos Display" w:hAnsi="Aptos Display"/>
          <w:sz w:val="22"/>
        </w:rPr>
      </w:pPr>
    </w:p>
    <w:p w14:paraId="3213A657" w14:textId="77777777" w:rsidR="008C093F" w:rsidRPr="00C502BD" w:rsidRDefault="008C093F" w:rsidP="003D7B9B">
      <w:pPr>
        <w:shd w:val="clear" w:color="auto" w:fill="FFFFFF"/>
        <w:spacing w:after="120"/>
        <w:rPr>
          <w:rFonts w:ascii="Aptos Display" w:hAnsi="Aptos Display"/>
          <w:b/>
          <w:i/>
          <w:color w:val="6D8838"/>
          <w:spacing w:val="20"/>
          <w:szCs w:val="28"/>
        </w:rPr>
      </w:pPr>
      <w:r w:rsidRPr="00C502BD">
        <w:rPr>
          <w:rFonts w:ascii="Aptos Display" w:hAnsi="Aptos Display"/>
          <w:b/>
          <w:i/>
          <w:color w:val="6D8838"/>
          <w:spacing w:val="20"/>
          <w:szCs w:val="28"/>
        </w:rPr>
        <w:lastRenderedPageBreak/>
        <w:t>Housing &amp; Neighborhood Guidelines</w:t>
      </w:r>
    </w:p>
    <w:p w14:paraId="36E132DE" w14:textId="603E6DAD" w:rsidR="00B670E8" w:rsidRPr="00C502BD" w:rsidRDefault="008C093F" w:rsidP="008C093F">
      <w:pPr>
        <w:tabs>
          <w:tab w:val="left" w:pos="720"/>
        </w:tabs>
        <w:jc w:val="both"/>
        <w:rPr>
          <w:rFonts w:ascii="Aptos Display" w:hAnsi="Aptos Display"/>
          <w:sz w:val="22"/>
        </w:rPr>
      </w:pPr>
      <w:r w:rsidRPr="00C502BD">
        <w:rPr>
          <w:rFonts w:ascii="Aptos Display" w:hAnsi="Aptos Display"/>
          <w:sz w:val="22"/>
        </w:rPr>
        <w:t>This category is reserved for projects that are considered “bricks and mortar</w:t>
      </w:r>
      <w:r w:rsidR="006E179D" w:rsidRPr="00C502BD">
        <w:rPr>
          <w:rFonts w:ascii="Aptos Display" w:hAnsi="Aptos Display"/>
          <w:sz w:val="22"/>
        </w:rPr>
        <w:t>,</w:t>
      </w:r>
      <w:r w:rsidRPr="00C502BD">
        <w:rPr>
          <w:rFonts w:ascii="Aptos Display" w:hAnsi="Aptos Display"/>
          <w:sz w:val="22"/>
        </w:rPr>
        <w:t xml:space="preserve">” or building projects. Projects requiring inclusion on the City’s Capital Improvement Plan (CIP) for additional City funding (infrastructure, parks improvements, etc.) </w:t>
      </w:r>
      <w:r w:rsidRPr="00C502BD">
        <w:rPr>
          <w:rFonts w:ascii="Aptos Display" w:hAnsi="Aptos Display"/>
          <w:b/>
          <w:sz w:val="22"/>
          <w:u w:val="single"/>
        </w:rPr>
        <w:t>must</w:t>
      </w:r>
      <w:r w:rsidRPr="00C502BD">
        <w:rPr>
          <w:rFonts w:ascii="Aptos Display" w:hAnsi="Aptos Display"/>
          <w:sz w:val="22"/>
        </w:rPr>
        <w:t xml:space="preserve"> refer to the amount and year of funding already committed in the CIP. Funding must be expended within three years of allocation</w:t>
      </w:r>
      <w:r w:rsidR="00B670E8" w:rsidRPr="00C502BD">
        <w:rPr>
          <w:rFonts w:ascii="Aptos Display" w:hAnsi="Aptos Display"/>
          <w:sz w:val="22"/>
        </w:rPr>
        <w:t xml:space="preserve">. </w:t>
      </w:r>
    </w:p>
    <w:p w14:paraId="786951A0" w14:textId="77777777" w:rsidR="00B670E8" w:rsidRPr="00C502BD" w:rsidRDefault="00B670E8" w:rsidP="008C093F">
      <w:pPr>
        <w:tabs>
          <w:tab w:val="left" w:pos="720"/>
        </w:tabs>
        <w:jc w:val="both"/>
        <w:rPr>
          <w:rFonts w:ascii="Aptos Display" w:hAnsi="Aptos Display"/>
          <w:sz w:val="22"/>
        </w:rPr>
      </w:pPr>
    </w:p>
    <w:p w14:paraId="7B6D654D" w14:textId="77777777" w:rsidR="00B670E8" w:rsidRPr="00C502BD" w:rsidRDefault="00B670E8" w:rsidP="00B670E8">
      <w:pPr>
        <w:tabs>
          <w:tab w:val="left" w:pos="720"/>
        </w:tabs>
        <w:spacing w:after="60"/>
        <w:jc w:val="both"/>
        <w:rPr>
          <w:rFonts w:ascii="Aptos Display" w:hAnsi="Aptos Display"/>
          <w:b/>
          <w:sz w:val="22"/>
        </w:rPr>
      </w:pPr>
      <w:r w:rsidRPr="00C502BD">
        <w:rPr>
          <w:rFonts w:ascii="Aptos Display" w:hAnsi="Aptos Display"/>
          <w:b/>
          <w:sz w:val="22"/>
        </w:rPr>
        <w:t>Please note:</w:t>
      </w:r>
    </w:p>
    <w:p w14:paraId="2ED436AE" w14:textId="15B06071" w:rsidR="008C093F" w:rsidRPr="00C502BD" w:rsidRDefault="008C093F" w:rsidP="00882D62">
      <w:pPr>
        <w:numPr>
          <w:ilvl w:val="0"/>
          <w:numId w:val="13"/>
        </w:numPr>
        <w:tabs>
          <w:tab w:val="left" w:pos="720"/>
        </w:tabs>
        <w:spacing w:after="60"/>
        <w:jc w:val="both"/>
        <w:rPr>
          <w:rFonts w:ascii="Aptos Display" w:hAnsi="Aptos Display"/>
          <w:b/>
          <w:sz w:val="22"/>
        </w:rPr>
      </w:pPr>
      <w:r w:rsidRPr="00C502BD">
        <w:rPr>
          <w:rFonts w:ascii="Aptos Display" w:hAnsi="Aptos Display"/>
          <w:b/>
          <w:sz w:val="22"/>
        </w:rPr>
        <w:t xml:space="preserve">Projects located in a </w:t>
      </w:r>
      <w:r w:rsidR="00ED7564" w:rsidRPr="00C502BD">
        <w:rPr>
          <w:rFonts w:ascii="Aptos Display" w:hAnsi="Aptos Display"/>
          <w:b/>
          <w:sz w:val="22"/>
        </w:rPr>
        <w:t>T</w:t>
      </w:r>
      <w:r w:rsidRPr="00C502BD">
        <w:rPr>
          <w:rFonts w:ascii="Aptos Display" w:hAnsi="Aptos Display"/>
          <w:b/>
          <w:sz w:val="22"/>
        </w:rPr>
        <w:t xml:space="preserve">ask </w:t>
      </w:r>
      <w:r w:rsidR="00ED7564" w:rsidRPr="00C502BD">
        <w:rPr>
          <w:rFonts w:ascii="Aptos Display" w:hAnsi="Aptos Display"/>
          <w:b/>
          <w:sz w:val="22"/>
        </w:rPr>
        <w:t>F</w:t>
      </w:r>
      <w:r w:rsidRPr="00C502BD">
        <w:rPr>
          <w:rFonts w:ascii="Aptos Display" w:hAnsi="Aptos Display"/>
          <w:b/>
          <w:sz w:val="22"/>
        </w:rPr>
        <w:t xml:space="preserve">orce area with a completed Neighborhood Plan </w:t>
      </w:r>
      <w:r w:rsidRPr="00C502BD">
        <w:rPr>
          <w:rFonts w:ascii="Aptos Display" w:hAnsi="Aptos Display"/>
          <w:b/>
          <w:sz w:val="22"/>
          <w:u w:val="single"/>
        </w:rPr>
        <w:t>must</w:t>
      </w:r>
      <w:r w:rsidRPr="00C502BD">
        <w:rPr>
          <w:rFonts w:ascii="Aptos Display" w:hAnsi="Aptos Display"/>
          <w:b/>
          <w:sz w:val="22"/>
        </w:rPr>
        <w:t xml:space="preserve"> comply with the </w:t>
      </w:r>
      <w:r w:rsidR="00982979" w:rsidRPr="00C502BD">
        <w:rPr>
          <w:rFonts w:ascii="Aptos Display" w:hAnsi="Aptos Display"/>
          <w:b/>
          <w:sz w:val="22"/>
        </w:rPr>
        <w:t xml:space="preserve">neighborhood </w:t>
      </w:r>
      <w:r w:rsidRPr="00C502BD">
        <w:rPr>
          <w:rFonts w:ascii="Aptos Display" w:hAnsi="Aptos Display"/>
          <w:b/>
          <w:sz w:val="22"/>
        </w:rPr>
        <w:t xml:space="preserve">plan. </w:t>
      </w:r>
    </w:p>
    <w:p w14:paraId="1E4286DB" w14:textId="77777777" w:rsidR="008C093F" w:rsidRPr="00C502BD" w:rsidRDefault="008C093F" w:rsidP="00882D62">
      <w:pPr>
        <w:numPr>
          <w:ilvl w:val="0"/>
          <w:numId w:val="13"/>
        </w:numPr>
        <w:tabs>
          <w:tab w:val="left" w:pos="720"/>
        </w:tabs>
        <w:jc w:val="both"/>
        <w:rPr>
          <w:rFonts w:ascii="Aptos Display" w:hAnsi="Aptos Display"/>
          <w:b/>
          <w:sz w:val="22"/>
        </w:rPr>
      </w:pPr>
      <w:r w:rsidRPr="00C502BD">
        <w:rPr>
          <w:rFonts w:ascii="Aptos Display" w:hAnsi="Aptos Display"/>
          <w:b/>
          <w:sz w:val="22"/>
        </w:rPr>
        <w:t xml:space="preserve">Projects impacting City parks, facilities, programs, or functions </w:t>
      </w:r>
      <w:r w:rsidRPr="00C502BD">
        <w:rPr>
          <w:rFonts w:ascii="Aptos Display" w:hAnsi="Aptos Display"/>
          <w:b/>
          <w:sz w:val="22"/>
          <w:u w:val="single"/>
        </w:rPr>
        <w:t>must</w:t>
      </w:r>
      <w:r w:rsidRPr="00C502BD">
        <w:rPr>
          <w:rFonts w:ascii="Aptos Display" w:hAnsi="Aptos Display"/>
          <w:b/>
          <w:sz w:val="22"/>
        </w:rPr>
        <w:t xml:space="preserve"> be coordinated with the appropriate City Department </w:t>
      </w:r>
      <w:r w:rsidR="00A756C2" w:rsidRPr="00C502BD">
        <w:rPr>
          <w:rFonts w:ascii="Aptos Display" w:hAnsi="Aptos Display"/>
          <w:b/>
          <w:sz w:val="22"/>
        </w:rPr>
        <w:t>staff</w:t>
      </w:r>
      <w:r w:rsidRPr="00C502BD">
        <w:rPr>
          <w:rFonts w:ascii="Aptos Display" w:hAnsi="Aptos Display"/>
          <w:b/>
          <w:sz w:val="22"/>
        </w:rPr>
        <w:t xml:space="preserve"> prior to application submission.</w:t>
      </w:r>
    </w:p>
    <w:p w14:paraId="793C4AA2" w14:textId="77777777" w:rsidR="008C093F" w:rsidRPr="00C502BD" w:rsidRDefault="008C093F" w:rsidP="00AA7980">
      <w:pPr>
        <w:numPr>
          <w:ilvl w:val="12"/>
          <w:numId w:val="0"/>
        </w:numPr>
        <w:tabs>
          <w:tab w:val="left" w:pos="720"/>
          <w:tab w:val="left" w:pos="1440"/>
          <w:tab w:val="right" w:pos="8352"/>
        </w:tabs>
        <w:rPr>
          <w:rFonts w:ascii="Aptos Display" w:hAnsi="Aptos Display"/>
          <w:sz w:val="22"/>
        </w:rPr>
      </w:pPr>
    </w:p>
    <w:p w14:paraId="19082935" w14:textId="77777777" w:rsidR="00B670E8" w:rsidRPr="00C502BD" w:rsidRDefault="00B670E8" w:rsidP="00AA7980">
      <w:pPr>
        <w:numPr>
          <w:ilvl w:val="12"/>
          <w:numId w:val="0"/>
        </w:numPr>
        <w:tabs>
          <w:tab w:val="left" w:pos="720"/>
          <w:tab w:val="left" w:pos="1440"/>
          <w:tab w:val="right" w:pos="8352"/>
        </w:tabs>
        <w:rPr>
          <w:rFonts w:ascii="Aptos Display" w:hAnsi="Aptos Display"/>
          <w:sz w:val="22"/>
        </w:rPr>
      </w:pPr>
    </w:p>
    <w:p w14:paraId="69218F92" w14:textId="77777777" w:rsidR="00AA7980" w:rsidRPr="00C502BD" w:rsidRDefault="00AA7980" w:rsidP="00AA7980">
      <w:pPr>
        <w:tabs>
          <w:tab w:val="left" w:pos="720"/>
        </w:tabs>
        <w:jc w:val="both"/>
        <w:rPr>
          <w:rFonts w:ascii="Aptos Display" w:hAnsi="Aptos Display"/>
          <w:sz w:val="22"/>
        </w:rPr>
      </w:pPr>
    </w:p>
    <w:p w14:paraId="478DD285" w14:textId="77777777" w:rsidR="00726222" w:rsidRPr="00C502BD" w:rsidRDefault="00726222" w:rsidP="00AA7980">
      <w:pPr>
        <w:tabs>
          <w:tab w:val="left" w:pos="720"/>
        </w:tabs>
        <w:jc w:val="both"/>
        <w:rPr>
          <w:rFonts w:ascii="Aptos Display" w:hAnsi="Aptos Display"/>
          <w:sz w:val="22"/>
        </w:rPr>
      </w:pPr>
    </w:p>
    <w:p w14:paraId="26D2032C" w14:textId="77777777" w:rsidR="00AA7980" w:rsidRPr="00C502BD" w:rsidRDefault="00AA7980" w:rsidP="00AA7980">
      <w:pPr>
        <w:tabs>
          <w:tab w:val="left" w:pos="720"/>
        </w:tabs>
        <w:jc w:val="both"/>
        <w:rPr>
          <w:rFonts w:ascii="Aptos Display" w:hAnsi="Aptos Display"/>
          <w:sz w:val="22"/>
        </w:rPr>
      </w:pPr>
    </w:p>
    <w:p w14:paraId="61D07411" w14:textId="77777777" w:rsidR="00AA7980" w:rsidRPr="00C502BD" w:rsidRDefault="00AA7980" w:rsidP="00AA7980">
      <w:pPr>
        <w:tabs>
          <w:tab w:val="left" w:pos="720"/>
        </w:tabs>
        <w:jc w:val="both"/>
        <w:rPr>
          <w:rFonts w:ascii="Aptos Display" w:hAnsi="Aptos Display"/>
          <w:sz w:val="22"/>
        </w:rPr>
      </w:pPr>
    </w:p>
    <w:p w14:paraId="15019C27" w14:textId="77777777" w:rsidR="00AA7980" w:rsidRPr="00C502BD" w:rsidRDefault="00AA7980" w:rsidP="00AA7980">
      <w:pPr>
        <w:jc w:val="both"/>
        <w:rPr>
          <w:rFonts w:ascii="Aptos Display" w:hAnsi="Aptos Display"/>
          <w:sz w:val="22"/>
        </w:rPr>
        <w:sectPr w:rsidR="00AA7980" w:rsidRPr="00C502BD" w:rsidSect="00FF26D1">
          <w:footerReference w:type="default" r:id="rId38"/>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79D02DD3" w14:textId="77777777" w:rsidR="00AA7980" w:rsidRPr="00C502BD" w:rsidRDefault="002E07B4"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 xml:space="preserve">SECTION </w:t>
      </w:r>
      <w:r w:rsidR="00AA7980" w:rsidRPr="00C502BD">
        <w:rPr>
          <w:rFonts w:ascii="Aptos Display" w:hAnsi="Aptos Display"/>
          <w:b/>
          <w:bCs/>
          <w:iCs/>
          <w:color w:val="2F5496"/>
          <w:sz w:val="36"/>
        </w:rPr>
        <w:t>V</w:t>
      </w:r>
      <w:r w:rsidRPr="00C502BD">
        <w:rPr>
          <w:rFonts w:ascii="Aptos Display" w:hAnsi="Aptos Display"/>
          <w:b/>
          <w:bCs/>
          <w:iCs/>
          <w:color w:val="2F5496"/>
          <w:sz w:val="36"/>
        </w:rPr>
        <w:t>I</w:t>
      </w:r>
      <w:r w:rsidR="00AA7980" w:rsidRPr="00C502BD">
        <w:rPr>
          <w:rFonts w:ascii="Aptos Display" w:hAnsi="Aptos Display"/>
          <w:b/>
          <w:bCs/>
          <w:iCs/>
          <w:color w:val="2F5496"/>
          <w:sz w:val="36"/>
        </w:rPr>
        <w:t xml:space="preserve"> - HOME GUIDELINES</w:t>
      </w:r>
    </w:p>
    <w:p w14:paraId="427AF78E" w14:textId="77777777" w:rsidR="00AA7980" w:rsidRPr="00C502BD" w:rsidRDefault="00AA7980" w:rsidP="00AA7980">
      <w:pPr>
        <w:pStyle w:val="Title"/>
        <w:numPr>
          <w:ilvl w:val="12"/>
          <w:numId w:val="0"/>
        </w:numPr>
        <w:jc w:val="left"/>
        <w:rPr>
          <w:rFonts w:ascii="Aptos Display" w:hAnsi="Aptos Display"/>
        </w:rPr>
      </w:pPr>
    </w:p>
    <w:p w14:paraId="0277DED4" w14:textId="4036A3C7" w:rsidR="00AA7980" w:rsidRPr="00C502BD" w:rsidRDefault="00AA7980" w:rsidP="00475B19">
      <w:pPr>
        <w:tabs>
          <w:tab w:val="left" w:pos="-1440"/>
          <w:tab w:val="left" w:pos="-720"/>
          <w:tab w:val="left" w:pos="432"/>
          <w:tab w:val="left" w:pos="950"/>
          <w:tab w:val="left" w:pos="1468"/>
          <w:tab w:val="left" w:pos="1987"/>
          <w:tab w:val="left" w:pos="2505"/>
          <w:tab w:val="left" w:pos="3009"/>
          <w:tab w:val="left" w:pos="6100"/>
        </w:tabs>
        <w:spacing w:after="120"/>
        <w:jc w:val="both"/>
        <w:rPr>
          <w:rFonts w:ascii="Aptos Display" w:hAnsi="Aptos Display"/>
          <w:sz w:val="22"/>
        </w:rPr>
      </w:pPr>
      <w:r w:rsidRPr="00C502BD">
        <w:rPr>
          <w:rFonts w:ascii="Aptos Display" w:hAnsi="Aptos Display"/>
          <w:sz w:val="22"/>
        </w:rPr>
        <w:t>Funding from the HOME program must be allocated to support affordable housing activities for low</w:t>
      </w:r>
      <w:r w:rsidR="00351326" w:rsidRPr="00C502BD">
        <w:rPr>
          <w:rFonts w:ascii="Aptos Display" w:hAnsi="Aptos Display"/>
          <w:sz w:val="22"/>
        </w:rPr>
        <w:t>-</w:t>
      </w:r>
      <w:r w:rsidRPr="00C502BD">
        <w:rPr>
          <w:rFonts w:ascii="Aptos Display" w:hAnsi="Aptos Display"/>
          <w:sz w:val="22"/>
        </w:rPr>
        <w:t xml:space="preserve"> and very low-income individuals.</w:t>
      </w:r>
      <w:r w:rsidR="00674778" w:rsidRPr="00C502BD">
        <w:rPr>
          <w:rFonts w:ascii="Aptos Display" w:hAnsi="Aptos Display"/>
          <w:sz w:val="22"/>
        </w:rPr>
        <w:t xml:space="preserve"> Activities not involving affordable housing are not eligible. </w:t>
      </w:r>
      <w:r w:rsidRPr="00C502BD">
        <w:rPr>
          <w:rFonts w:ascii="Aptos Display" w:hAnsi="Aptos Display"/>
          <w:sz w:val="22"/>
        </w:rPr>
        <w:t>The City of Billings has historically funded the following</w:t>
      </w:r>
      <w:r w:rsidR="002E07B4" w:rsidRPr="00C502BD">
        <w:rPr>
          <w:rFonts w:ascii="Aptos Display" w:hAnsi="Aptos Display"/>
          <w:sz w:val="22"/>
        </w:rPr>
        <w:t xml:space="preserve"> overall</w:t>
      </w:r>
      <w:r w:rsidRPr="00C502BD">
        <w:rPr>
          <w:rFonts w:ascii="Aptos Display" w:hAnsi="Aptos Display"/>
          <w:sz w:val="22"/>
        </w:rPr>
        <w:t xml:space="preserve"> programs through this annual allocation process:</w:t>
      </w:r>
    </w:p>
    <w:p w14:paraId="4BAC0F21" w14:textId="77777777" w:rsidR="00AA7980" w:rsidRPr="00C502BD" w:rsidRDefault="00942B28" w:rsidP="00475B19">
      <w:pPr>
        <w:numPr>
          <w:ilvl w:val="0"/>
          <w:numId w:val="29"/>
        </w:numPr>
        <w:tabs>
          <w:tab w:val="left" w:pos="-1440"/>
          <w:tab w:val="left" w:pos="-720"/>
          <w:tab w:val="left" w:pos="950"/>
          <w:tab w:val="left" w:pos="1468"/>
          <w:tab w:val="left" w:pos="1987"/>
          <w:tab w:val="left" w:pos="2505"/>
          <w:tab w:val="left" w:pos="3009"/>
          <w:tab w:val="left" w:pos="6100"/>
        </w:tabs>
        <w:spacing w:after="120"/>
        <w:ind w:left="360" w:hanging="270"/>
        <w:jc w:val="both"/>
        <w:rPr>
          <w:rFonts w:ascii="Aptos Display" w:hAnsi="Aptos Display"/>
          <w:sz w:val="22"/>
        </w:rPr>
      </w:pPr>
      <w:r w:rsidRPr="00C502BD">
        <w:rPr>
          <w:rFonts w:ascii="Aptos Display" w:hAnsi="Aptos Display"/>
          <w:b/>
          <w:sz w:val="22"/>
        </w:rPr>
        <w:t>First Time Homebuyer Program</w:t>
      </w:r>
      <w:r w:rsidR="00B0600E" w:rsidRPr="00C502BD">
        <w:rPr>
          <w:rFonts w:ascii="Aptos Display" w:hAnsi="Aptos Display"/>
          <w:sz w:val="22"/>
        </w:rPr>
        <w:t xml:space="preserve"> - F</w:t>
      </w:r>
      <w:r w:rsidR="00674778" w:rsidRPr="00C502BD">
        <w:rPr>
          <w:rFonts w:ascii="Aptos Display" w:hAnsi="Aptos Display"/>
          <w:sz w:val="22"/>
        </w:rPr>
        <w:t xml:space="preserve">unding for direct down payment and closing costs assistance is established through this </w:t>
      </w:r>
      <w:r w:rsidR="00AE2BB1" w:rsidRPr="00C502BD">
        <w:rPr>
          <w:rFonts w:ascii="Aptos Display" w:hAnsi="Aptos Display"/>
          <w:sz w:val="22"/>
        </w:rPr>
        <w:t xml:space="preserve">program, which is managed by City staff. </w:t>
      </w:r>
    </w:p>
    <w:p w14:paraId="22CD53F6" w14:textId="77777777" w:rsidR="00C11002" w:rsidRPr="00C502BD" w:rsidRDefault="00C11002" w:rsidP="00475B19">
      <w:pPr>
        <w:numPr>
          <w:ilvl w:val="0"/>
          <w:numId w:val="29"/>
        </w:numPr>
        <w:spacing w:after="120"/>
        <w:ind w:left="360" w:hanging="270"/>
        <w:jc w:val="both"/>
        <w:rPr>
          <w:rFonts w:ascii="Aptos Display" w:hAnsi="Aptos Display"/>
          <w:sz w:val="22"/>
        </w:rPr>
      </w:pPr>
      <w:r w:rsidRPr="00C502BD">
        <w:rPr>
          <w:rFonts w:ascii="Aptos Display" w:hAnsi="Aptos Display"/>
          <w:b/>
          <w:sz w:val="22"/>
        </w:rPr>
        <w:t xml:space="preserve">Community Housing Development Organizations (CHDOs) </w:t>
      </w:r>
      <w:r w:rsidRPr="00C502BD">
        <w:rPr>
          <w:rFonts w:ascii="Aptos Display" w:hAnsi="Aptos Display"/>
          <w:sz w:val="22"/>
        </w:rPr>
        <w:t xml:space="preserve">- A CHDO is a private nonprofit, community-based service organization whose primary purpose is to provide and develop decent, affordable housing for the community it serves. Guidance regarding CHDOs can be found </w:t>
      </w:r>
      <w:hyperlink r:id="rId39" w:history="1">
        <w:r w:rsidRPr="00CA2A2B">
          <w:rPr>
            <w:rStyle w:val="Hyperlink"/>
            <w:rFonts w:ascii="Aptos Display" w:hAnsi="Aptos Display"/>
            <w:color w:val="2F5496"/>
            <w:sz w:val="22"/>
          </w:rPr>
          <w:t>online</w:t>
        </w:r>
      </w:hyperlink>
      <w:r w:rsidRPr="00C502BD">
        <w:rPr>
          <w:rFonts w:ascii="Aptos Display" w:hAnsi="Aptos Display"/>
          <w:sz w:val="22"/>
        </w:rPr>
        <w:t xml:space="preserve">. </w:t>
      </w:r>
    </w:p>
    <w:p w14:paraId="3A1ACF39" w14:textId="0B35EF80" w:rsidR="00675803" w:rsidRPr="00C502BD" w:rsidRDefault="00AA7980" w:rsidP="00475B19">
      <w:pPr>
        <w:numPr>
          <w:ilvl w:val="0"/>
          <w:numId w:val="29"/>
        </w:numPr>
        <w:spacing w:after="120"/>
        <w:ind w:left="360" w:hanging="270"/>
        <w:jc w:val="both"/>
        <w:rPr>
          <w:rFonts w:ascii="Aptos Display" w:hAnsi="Aptos Display"/>
          <w:b/>
          <w:sz w:val="22"/>
          <w:szCs w:val="22"/>
        </w:rPr>
      </w:pPr>
      <w:r w:rsidRPr="00C502BD">
        <w:rPr>
          <w:rFonts w:ascii="Aptos Display" w:hAnsi="Aptos Display"/>
          <w:b/>
          <w:sz w:val="22"/>
        </w:rPr>
        <w:t>Affordable Housing Development</w:t>
      </w:r>
      <w:r w:rsidR="002E07B4" w:rsidRPr="00C502BD">
        <w:rPr>
          <w:rFonts w:ascii="Aptos Display" w:hAnsi="Aptos Display"/>
          <w:b/>
          <w:sz w:val="22"/>
        </w:rPr>
        <w:t xml:space="preserve"> Program</w:t>
      </w:r>
      <w:r w:rsidR="00674778" w:rsidRPr="00C502BD">
        <w:rPr>
          <w:rFonts w:ascii="Aptos Display" w:hAnsi="Aptos Display"/>
          <w:b/>
          <w:sz w:val="22"/>
        </w:rPr>
        <w:t xml:space="preserve"> </w:t>
      </w:r>
      <w:r w:rsidR="00B0600E" w:rsidRPr="00C502BD">
        <w:rPr>
          <w:rFonts w:ascii="Aptos Display" w:hAnsi="Aptos Display"/>
          <w:sz w:val="22"/>
        </w:rPr>
        <w:t xml:space="preserve">- </w:t>
      </w:r>
      <w:r w:rsidR="00675803" w:rsidRPr="00C502BD">
        <w:rPr>
          <w:rFonts w:ascii="Aptos Display" w:hAnsi="Aptos Display"/>
          <w:sz w:val="22"/>
        </w:rPr>
        <w:t>This program assists in acquisition, demolition, rehabilitation</w:t>
      </w:r>
      <w:r w:rsidR="00351326" w:rsidRPr="00C502BD">
        <w:rPr>
          <w:rFonts w:ascii="Aptos Display" w:hAnsi="Aptos Display"/>
          <w:sz w:val="22"/>
        </w:rPr>
        <w:t>,</w:t>
      </w:r>
      <w:r w:rsidR="00675803" w:rsidRPr="00C502BD">
        <w:rPr>
          <w:rFonts w:ascii="Aptos Display" w:hAnsi="Aptos Display"/>
          <w:sz w:val="22"/>
        </w:rPr>
        <w:t xml:space="preserve"> and new construction of housing units. </w:t>
      </w:r>
      <w:r w:rsidR="00AD2A32" w:rsidRPr="00C502BD">
        <w:rPr>
          <w:rFonts w:ascii="Aptos Display" w:hAnsi="Aptos Display"/>
          <w:sz w:val="22"/>
        </w:rPr>
        <w:t xml:space="preserve">City staff </w:t>
      </w:r>
      <w:r w:rsidR="00B0600E" w:rsidRPr="00C502BD">
        <w:rPr>
          <w:rFonts w:ascii="Aptos Display" w:hAnsi="Aptos Display"/>
          <w:sz w:val="22"/>
        </w:rPr>
        <w:t xml:space="preserve">typically applies to fund this program utilizing </w:t>
      </w:r>
      <w:r w:rsidR="00675803" w:rsidRPr="00C502BD">
        <w:rPr>
          <w:rFonts w:ascii="Aptos Display" w:hAnsi="Aptos Display"/>
          <w:sz w:val="22"/>
        </w:rPr>
        <w:t xml:space="preserve">the </w:t>
      </w:r>
      <w:r w:rsidR="00B0600E" w:rsidRPr="00C502BD">
        <w:rPr>
          <w:rFonts w:ascii="Aptos Display" w:hAnsi="Aptos Display"/>
          <w:sz w:val="22"/>
        </w:rPr>
        <w:t>annual allocation process</w:t>
      </w:r>
      <w:r w:rsidR="00675803" w:rsidRPr="00C502BD">
        <w:rPr>
          <w:rFonts w:ascii="Aptos Display" w:hAnsi="Aptos Display"/>
          <w:sz w:val="22"/>
        </w:rPr>
        <w:t xml:space="preserve"> described herein</w:t>
      </w:r>
      <w:r w:rsidR="00B0600E" w:rsidRPr="00C502BD">
        <w:rPr>
          <w:rFonts w:ascii="Aptos Display" w:hAnsi="Aptos Display"/>
          <w:sz w:val="22"/>
        </w:rPr>
        <w:t xml:space="preserve">. The funding application </w:t>
      </w:r>
      <w:r w:rsidR="00675803" w:rsidRPr="00C502BD">
        <w:rPr>
          <w:rFonts w:ascii="Aptos Display" w:hAnsi="Aptos Display"/>
          <w:sz w:val="22"/>
        </w:rPr>
        <w:t xml:space="preserve">submitted by staff </w:t>
      </w:r>
      <w:r w:rsidR="00B0600E" w:rsidRPr="00C502BD">
        <w:rPr>
          <w:rFonts w:ascii="Aptos Display" w:hAnsi="Aptos Display"/>
          <w:sz w:val="22"/>
        </w:rPr>
        <w:t xml:space="preserve">can include </w:t>
      </w:r>
      <w:r w:rsidR="00675803" w:rsidRPr="00C502BD">
        <w:rPr>
          <w:rFonts w:ascii="Aptos Display" w:hAnsi="Aptos Display"/>
          <w:sz w:val="22"/>
        </w:rPr>
        <w:t xml:space="preserve">both </w:t>
      </w:r>
      <w:r w:rsidR="00B0600E" w:rsidRPr="00C502BD">
        <w:rPr>
          <w:rFonts w:ascii="Aptos Display" w:hAnsi="Aptos Display"/>
          <w:sz w:val="22"/>
        </w:rPr>
        <w:t xml:space="preserve">CDBG and HOME funding, depending on the anticipated allocation from HUD. </w:t>
      </w:r>
    </w:p>
    <w:p w14:paraId="318C82CB" w14:textId="3011C76E" w:rsidR="00D56649" w:rsidRPr="00C502BD" w:rsidRDefault="00D56649" w:rsidP="00475B19">
      <w:pPr>
        <w:numPr>
          <w:ilvl w:val="1"/>
          <w:numId w:val="14"/>
        </w:numPr>
        <w:tabs>
          <w:tab w:val="clear" w:pos="1440"/>
        </w:tabs>
        <w:spacing w:after="120"/>
        <w:ind w:left="720" w:hanging="270"/>
        <w:jc w:val="both"/>
        <w:rPr>
          <w:rFonts w:ascii="Aptos Display" w:hAnsi="Aptos Display"/>
          <w:b/>
          <w:color w:val="76923C"/>
          <w:sz w:val="22"/>
          <w:szCs w:val="22"/>
        </w:rPr>
      </w:pPr>
      <w:r w:rsidRPr="00C502BD">
        <w:rPr>
          <w:rFonts w:ascii="Aptos Display" w:hAnsi="Aptos Display"/>
          <w:b/>
          <w:color w:val="2F5496"/>
          <w:sz w:val="22"/>
          <w:szCs w:val="22"/>
        </w:rPr>
        <w:t>Organizations and developers interested in pursuing an application through the</w:t>
      </w:r>
      <w:r w:rsidRPr="00C502BD">
        <w:rPr>
          <w:rFonts w:ascii="Aptos Display" w:hAnsi="Aptos Display"/>
          <w:b/>
          <w:color w:val="2F5496"/>
          <w:sz w:val="20"/>
          <w:szCs w:val="22"/>
        </w:rPr>
        <w:t xml:space="preserve"> </w:t>
      </w:r>
      <w:r w:rsidRPr="00C502BD">
        <w:rPr>
          <w:rFonts w:ascii="Aptos Display" w:hAnsi="Aptos Display"/>
          <w:b/>
          <w:color w:val="2F5496"/>
          <w:sz w:val="22"/>
        </w:rPr>
        <w:t xml:space="preserve">Affordable Housing Development Program </w:t>
      </w:r>
      <w:r w:rsidR="000B52A7" w:rsidRPr="00C502BD">
        <w:rPr>
          <w:rFonts w:ascii="Aptos Display" w:hAnsi="Aptos Display"/>
          <w:b/>
          <w:color w:val="2F5496"/>
          <w:sz w:val="22"/>
          <w:szCs w:val="22"/>
        </w:rPr>
        <w:t>will</w:t>
      </w:r>
      <w:r w:rsidRPr="00C502BD">
        <w:rPr>
          <w:rFonts w:ascii="Aptos Display" w:hAnsi="Aptos Display"/>
          <w:b/>
          <w:color w:val="2F5496"/>
          <w:sz w:val="22"/>
          <w:szCs w:val="22"/>
        </w:rPr>
        <w:t xml:space="preserve"> be required to apply for funding through a separate application process.</w:t>
      </w:r>
      <w:r w:rsidRPr="00C502BD">
        <w:rPr>
          <w:rFonts w:ascii="Aptos Display" w:hAnsi="Aptos Display"/>
          <w:b/>
          <w:sz w:val="22"/>
          <w:szCs w:val="22"/>
        </w:rPr>
        <w:t xml:space="preserve"> </w:t>
      </w:r>
      <w:r w:rsidRPr="00C502BD">
        <w:rPr>
          <w:rFonts w:ascii="Aptos Display" w:hAnsi="Aptos Display"/>
          <w:sz w:val="22"/>
          <w:szCs w:val="22"/>
        </w:rPr>
        <w:t xml:space="preserve">Detailed requirements and </w:t>
      </w:r>
      <w:r w:rsidR="00A70D1A">
        <w:rPr>
          <w:rFonts w:ascii="Aptos Display" w:hAnsi="Aptos Display"/>
          <w:sz w:val="22"/>
          <w:szCs w:val="22"/>
        </w:rPr>
        <w:t xml:space="preserve">an </w:t>
      </w:r>
      <w:r w:rsidR="00A70D1A" w:rsidRPr="00C502BD">
        <w:rPr>
          <w:rFonts w:ascii="Aptos Display" w:hAnsi="Aptos Display"/>
          <w:sz w:val="22"/>
          <w:szCs w:val="22"/>
        </w:rPr>
        <w:t>application</w:t>
      </w:r>
      <w:r w:rsidRPr="00C502BD">
        <w:rPr>
          <w:rFonts w:ascii="Aptos Display" w:hAnsi="Aptos Display"/>
          <w:sz w:val="22"/>
          <w:szCs w:val="22"/>
        </w:rPr>
        <w:t xml:space="preserve"> for</w:t>
      </w:r>
      <w:r w:rsidR="00675803" w:rsidRPr="00C502BD">
        <w:rPr>
          <w:rFonts w:ascii="Aptos Display" w:hAnsi="Aptos Display"/>
          <w:sz w:val="22"/>
          <w:szCs w:val="22"/>
        </w:rPr>
        <w:t xml:space="preserve"> this program </w:t>
      </w:r>
      <w:r w:rsidRPr="00C502BD">
        <w:rPr>
          <w:rFonts w:ascii="Aptos Display" w:hAnsi="Aptos Display"/>
          <w:sz w:val="22"/>
          <w:szCs w:val="22"/>
        </w:rPr>
        <w:t>are available</w:t>
      </w:r>
      <w:r w:rsidR="00232405" w:rsidRPr="00C502BD">
        <w:rPr>
          <w:rFonts w:ascii="Aptos Display" w:hAnsi="Aptos Display"/>
          <w:sz w:val="22"/>
          <w:szCs w:val="22"/>
        </w:rPr>
        <w:t xml:space="preserve"> </w:t>
      </w:r>
      <w:hyperlink r:id="rId40" w:history="1">
        <w:r w:rsidR="00232405" w:rsidRPr="00CA2A2B">
          <w:rPr>
            <w:rStyle w:val="Hyperlink"/>
            <w:rFonts w:ascii="Aptos Display" w:hAnsi="Aptos Display"/>
            <w:color w:val="2F5496"/>
            <w:sz w:val="22"/>
            <w:szCs w:val="22"/>
          </w:rPr>
          <w:t>online</w:t>
        </w:r>
      </w:hyperlink>
      <w:r w:rsidR="00232405" w:rsidRPr="00C502BD">
        <w:rPr>
          <w:rFonts w:ascii="Aptos Display" w:hAnsi="Aptos Display"/>
          <w:sz w:val="22"/>
          <w:szCs w:val="22"/>
        </w:rPr>
        <w:t xml:space="preserve">. </w:t>
      </w:r>
      <w:r w:rsidRPr="00C502BD">
        <w:rPr>
          <w:rFonts w:ascii="Aptos Display" w:hAnsi="Aptos Display"/>
          <w:sz w:val="22"/>
          <w:szCs w:val="22"/>
        </w:rPr>
        <w:t>There is no deadline to apply, and applications are considered on a first-come, first-served basis.</w:t>
      </w:r>
    </w:p>
    <w:p w14:paraId="76826B5A" w14:textId="57C9D3B0" w:rsidR="00AA7980" w:rsidRPr="00C502BD" w:rsidRDefault="00D56649" w:rsidP="00475B19">
      <w:pPr>
        <w:numPr>
          <w:ilvl w:val="1"/>
          <w:numId w:val="14"/>
        </w:numPr>
        <w:tabs>
          <w:tab w:val="clear" w:pos="1440"/>
        </w:tabs>
        <w:spacing w:after="60"/>
        <w:ind w:left="720" w:hanging="270"/>
        <w:jc w:val="both"/>
        <w:rPr>
          <w:rFonts w:ascii="Aptos Display" w:hAnsi="Aptos Display"/>
          <w:b/>
          <w:sz w:val="22"/>
          <w:szCs w:val="22"/>
        </w:rPr>
      </w:pPr>
      <w:r w:rsidRPr="00C502BD">
        <w:rPr>
          <w:rFonts w:ascii="Aptos Display" w:hAnsi="Aptos Display"/>
          <w:b/>
          <w:sz w:val="22"/>
          <w:szCs w:val="22"/>
        </w:rPr>
        <w:t xml:space="preserve">Applications from certified CHDOs will </w:t>
      </w:r>
      <w:r w:rsidRPr="00C502BD">
        <w:rPr>
          <w:rFonts w:ascii="Aptos Display" w:hAnsi="Aptos Display"/>
          <w:b/>
          <w:sz w:val="22"/>
          <w:szCs w:val="22"/>
          <w:u w:val="single"/>
        </w:rPr>
        <w:t>always</w:t>
      </w:r>
      <w:r w:rsidRPr="00C502BD">
        <w:rPr>
          <w:rFonts w:ascii="Aptos Display" w:hAnsi="Aptos Display"/>
          <w:b/>
          <w:sz w:val="22"/>
          <w:szCs w:val="22"/>
        </w:rPr>
        <w:t xml:space="preserve"> receive priority consideration for funding for affordable housing development projects. </w:t>
      </w:r>
    </w:p>
    <w:p w14:paraId="045D5216" w14:textId="77777777" w:rsidR="00AA7980" w:rsidRPr="00C502BD" w:rsidRDefault="00AA7980" w:rsidP="00AA7980">
      <w:pPr>
        <w:tabs>
          <w:tab w:val="left" w:pos="-1440"/>
          <w:tab w:val="left" w:pos="-720"/>
          <w:tab w:val="left" w:pos="432"/>
          <w:tab w:val="left" w:pos="950"/>
          <w:tab w:val="left" w:pos="1468"/>
          <w:tab w:val="left" w:pos="1987"/>
          <w:tab w:val="left" w:pos="2505"/>
          <w:tab w:val="left" w:pos="3009"/>
          <w:tab w:val="left" w:pos="6100"/>
        </w:tabs>
        <w:spacing w:line="225" w:lineRule="auto"/>
        <w:jc w:val="both"/>
        <w:rPr>
          <w:rFonts w:ascii="Aptos Display" w:hAnsi="Aptos Display"/>
          <w:sz w:val="12"/>
        </w:rPr>
      </w:pPr>
    </w:p>
    <w:tbl>
      <w:tblPr>
        <w:tblW w:w="960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5"/>
        <w:gridCol w:w="2520"/>
        <w:gridCol w:w="2610"/>
        <w:gridCol w:w="2914"/>
      </w:tblGrid>
      <w:tr w:rsidR="00CD246D" w:rsidRPr="00C502BD" w14:paraId="508C52C8" w14:textId="77777777" w:rsidTr="0076180A">
        <w:trPr>
          <w:trHeight w:val="530"/>
          <w:jc w:val="center"/>
        </w:trPr>
        <w:tc>
          <w:tcPr>
            <w:tcW w:w="9609" w:type="dxa"/>
            <w:gridSpan w:val="4"/>
            <w:shd w:val="clear" w:color="auto" w:fill="A0BBDC"/>
            <w:vAlign w:val="center"/>
          </w:tcPr>
          <w:p w14:paraId="0B22C92C" w14:textId="77777777" w:rsidR="00CD246D" w:rsidRPr="00C502BD" w:rsidRDefault="00CD246D" w:rsidP="001703E1">
            <w:pPr>
              <w:jc w:val="center"/>
              <w:rPr>
                <w:rFonts w:ascii="Aptos Display" w:hAnsi="Aptos Display"/>
                <w:i/>
              </w:rPr>
            </w:pPr>
            <w:r w:rsidRPr="00C502BD">
              <w:rPr>
                <w:rFonts w:ascii="Aptos Display" w:hAnsi="Aptos Display"/>
                <w:i/>
              </w:rPr>
              <w:t>HOME Major Funding Areas</w:t>
            </w:r>
          </w:p>
        </w:tc>
      </w:tr>
      <w:tr w:rsidR="00CD246D" w:rsidRPr="00C502BD" w14:paraId="64EF3458" w14:textId="77777777" w:rsidTr="00393952">
        <w:trPr>
          <w:trHeight w:val="70"/>
          <w:jc w:val="center"/>
        </w:trPr>
        <w:tc>
          <w:tcPr>
            <w:tcW w:w="1565" w:type="dxa"/>
            <w:shd w:val="clear" w:color="auto" w:fill="C2D3E8"/>
            <w:vAlign w:val="center"/>
          </w:tcPr>
          <w:p w14:paraId="3250AC88" w14:textId="77777777" w:rsidR="00CD246D" w:rsidRPr="00C502BD" w:rsidRDefault="00CD246D" w:rsidP="001703E1">
            <w:pPr>
              <w:jc w:val="center"/>
              <w:rPr>
                <w:rFonts w:ascii="Aptos Display" w:hAnsi="Aptos Display"/>
                <w:b/>
                <w:i/>
                <w:sz w:val="20"/>
              </w:rPr>
            </w:pPr>
            <w:r w:rsidRPr="00C502BD">
              <w:rPr>
                <w:rFonts w:ascii="Aptos Display" w:hAnsi="Aptos Display"/>
                <w:b/>
                <w:i/>
                <w:sz w:val="20"/>
              </w:rPr>
              <w:t>Categories</w:t>
            </w:r>
          </w:p>
        </w:tc>
        <w:tc>
          <w:tcPr>
            <w:tcW w:w="2520" w:type="dxa"/>
            <w:shd w:val="clear" w:color="auto" w:fill="D1DBCB"/>
            <w:vAlign w:val="center"/>
          </w:tcPr>
          <w:p w14:paraId="5BF7AA22" w14:textId="77777777" w:rsidR="00CD246D" w:rsidRPr="00C502BD" w:rsidRDefault="00CD246D" w:rsidP="001703E1">
            <w:pPr>
              <w:jc w:val="center"/>
              <w:rPr>
                <w:rFonts w:ascii="Aptos Display" w:hAnsi="Aptos Display"/>
                <w:b/>
                <w:i/>
                <w:sz w:val="20"/>
              </w:rPr>
            </w:pPr>
            <w:r w:rsidRPr="00C502BD">
              <w:rPr>
                <w:rFonts w:ascii="Aptos Display" w:hAnsi="Aptos Display"/>
                <w:b/>
                <w:i/>
                <w:sz w:val="20"/>
              </w:rPr>
              <w:t>Administration</w:t>
            </w:r>
          </w:p>
        </w:tc>
        <w:tc>
          <w:tcPr>
            <w:tcW w:w="2610" w:type="dxa"/>
            <w:shd w:val="clear" w:color="auto" w:fill="D1DBCB"/>
            <w:vAlign w:val="center"/>
          </w:tcPr>
          <w:p w14:paraId="4746B431" w14:textId="77777777" w:rsidR="00CD246D" w:rsidRPr="00C502BD" w:rsidRDefault="00CD246D" w:rsidP="00CD246D">
            <w:pPr>
              <w:jc w:val="center"/>
              <w:rPr>
                <w:rFonts w:ascii="Aptos Display" w:hAnsi="Aptos Display"/>
                <w:b/>
                <w:i/>
                <w:sz w:val="20"/>
              </w:rPr>
            </w:pPr>
            <w:r w:rsidRPr="00C502BD">
              <w:rPr>
                <w:rFonts w:ascii="Aptos Display" w:hAnsi="Aptos Display"/>
                <w:b/>
                <w:i/>
                <w:sz w:val="20"/>
              </w:rPr>
              <w:t>Housing Assistance</w:t>
            </w:r>
          </w:p>
        </w:tc>
        <w:tc>
          <w:tcPr>
            <w:tcW w:w="2914" w:type="dxa"/>
            <w:shd w:val="clear" w:color="auto" w:fill="D1DBCB"/>
            <w:vAlign w:val="center"/>
          </w:tcPr>
          <w:p w14:paraId="7E7B8D78" w14:textId="77777777" w:rsidR="00CD246D" w:rsidRPr="00C502BD" w:rsidRDefault="00CD246D" w:rsidP="00C11002">
            <w:pPr>
              <w:jc w:val="center"/>
              <w:rPr>
                <w:rFonts w:ascii="Aptos Display" w:hAnsi="Aptos Display"/>
                <w:b/>
                <w:i/>
                <w:sz w:val="20"/>
              </w:rPr>
            </w:pPr>
            <w:r w:rsidRPr="00C502BD">
              <w:rPr>
                <w:rFonts w:ascii="Aptos Display" w:hAnsi="Aptos Display"/>
                <w:b/>
                <w:i/>
                <w:sz w:val="20"/>
              </w:rPr>
              <w:t>Community Housing Development Organizations</w:t>
            </w:r>
            <w:r w:rsidR="00C11002" w:rsidRPr="00C502BD">
              <w:rPr>
                <w:rFonts w:ascii="Aptos Display" w:hAnsi="Aptos Display"/>
                <w:b/>
                <w:i/>
                <w:sz w:val="20"/>
              </w:rPr>
              <w:t xml:space="preserve"> </w:t>
            </w:r>
            <w:r w:rsidRPr="00C502BD">
              <w:rPr>
                <w:rFonts w:ascii="Aptos Display" w:hAnsi="Aptos Display"/>
                <w:i/>
                <w:sz w:val="20"/>
                <w:szCs w:val="20"/>
              </w:rPr>
              <w:t>(CHDOs)</w:t>
            </w:r>
          </w:p>
        </w:tc>
      </w:tr>
      <w:tr w:rsidR="00CD246D" w:rsidRPr="00C502BD" w14:paraId="7C7BCBA9" w14:textId="77777777" w:rsidTr="0076180A">
        <w:trPr>
          <w:trHeight w:val="70"/>
          <w:jc w:val="center"/>
        </w:trPr>
        <w:tc>
          <w:tcPr>
            <w:tcW w:w="1565" w:type="dxa"/>
            <w:shd w:val="clear" w:color="auto" w:fill="C2D3E8"/>
            <w:vAlign w:val="center"/>
          </w:tcPr>
          <w:p w14:paraId="47B808A2" w14:textId="77777777" w:rsidR="00CD246D" w:rsidRPr="00C502BD" w:rsidRDefault="00CD246D" w:rsidP="001703E1">
            <w:pPr>
              <w:jc w:val="center"/>
              <w:rPr>
                <w:rFonts w:ascii="Aptos Display" w:hAnsi="Aptos Display"/>
                <w:b/>
                <w:i/>
                <w:sz w:val="20"/>
                <w:szCs w:val="20"/>
              </w:rPr>
            </w:pPr>
            <w:r w:rsidRPr="00C502BD">
              <w:rPr>
                <w:rFonts w:ascii="Aptos Display" w:hAnsi="Aptos Display"/>
                <w:b/>
                <w:i/>
                <w:sz w:val="20"/>
                <w:szCs w:val="20"/>
              </w:rPr>
              <w:t>Budget Limitations</w:t>
            </w:r>
          </w:p>
        </w:tc>
        <w:tc>
          <w:tcPr>
            <w:tcW w:w="2520" w:type="dxa"/>
            <w:vAlign w:val="center"/>
          </w:tcPr>
          <w:p w14:paraId="7A300192" w14:textId="77777777" w:rsidR="00CD246D" w:rsidRPr="00C502BD" w:rsidRDefault="00CD246D" w:rsidP="00C11002">
            <w:pPr>
              <w:spacing w:before="40" w:after="40"/>
              <w:jc w:val="center"/>
              <w:rPr>
                <w:rFonts w:ascii="Aptos Display" w:hAnsi="Aptos Display"/>
                <w:sz w:val="20"/>
                <w:szCs w:val="20"/>
              </w:rPr>
            </w:pPr>
            <w:r w:rsidRPr="00C502BD">
              <w:rPr>
                <w:rFonts w:ascii="Aptos Display" w:hAnsi="Aptos Display"/>
                <w:sz w:val="20"/>
                <w:szCs w:val="20"/>
              </w:rPr>
              <w:t>Maximum 10% of HOME</w:t>
            </w:r>
          </w:p>
        </w:tc>
        <w:tc>
          <w:tcPr>
            <w:tcW w:w="2610" w:type="dxa"/>
            <w:vAlign w:val="center"/>
          </w:tcPr>
          <w:p w14:paraId="1EB92C43" w14:textId="77777777" w:rsidR="00CD246D" w:rsidRPr="00C502BD" w:rsidRDefault="00CD246D" w:rsidP="00CD246D">
            <w:pPr>
              <w:jc w:val="center"/>
              <w:rPr>
                <w:rFonts w:ascii="Aptos Display" w:hAnsi="Aptos Display"/>
                <w:sz w:val="20"/>
                <w:szCs w:val="20"/>
              </w:rPr>
            </w:pPr>
            <w:r w:rsidRPr="00C502BD">
              <w:rPr>
                <w:rFonts w:ascii="Aptos Display" w:hAnsi="Aptos Display"/>
                <w:sz w:val="20"/>
                <w:szCs w:val="20"/>
              </w:rPr>
              <w:t>Approximately 75% of HOME</w:t>
            </w:r>
          </w:p>
        </w:tc>
        <w:tc>
          <w:tcPr>
            <w:tcW w:w="2914" w:type="dxa"/>
            <w:vAlign w:val="center"/>
          </w:tcPr>
          <w:p w14:paraId="40E3C14F" w14:textId="77777777" w:rsidR="00CD246D" w:rsidRPr="00C502BD" w:rsidRDefault="00CD246D" w:rsidP="00CD246D">
            <w:pPr>
              <w:jc w:val="center"/>
              <w:rPr>
                <w:rFonts w:ascii="Aptos Display" w:hAnsi="Aptos Display"/>
                <w:sz w:val="20"/>
                <w:szCs w:val="20"/>
              </w:rPr>
            </w:pPr>
            <w:r w:rsidRPr="00C502BD">
              <w:rPr>
                <w:rFonts w:ascii="Aptos Display" w:hAnsi="Aptos Display"/>
                <w:sz w:val="20"/>
                <w:szCs w:val="20"/>
              </w:rPr>
              <w:t>Minimum 15% of HOME</w:t>
            </w:r>
          </w:p>
        </w:tc>
      </w:tr>
      <w:tr w:rsidR="00CD246D" w:rsidRPr="00C502BD" w14:paraId="36065D4E" w14:textId="77777777" w:rsidTr="0076180A">
        <w:trPr>
          <w:trHeight w:val="70"/>
          <w:jc w:val="center"/>
        </w:trPr>
        <w:tc>
          <w:tcPr>
            <w:tcW w:w="1565" w:type="dxa"/>
            <w:shd w:val="clear" w:color="auto" w:fill="C2D3E8"/>
            <w:vAlign w:val="center"/>
          </w:tcPr>
          <w:p w14:paraId="34411C0A" w14:textId="77777777" w:rsidR="00CD246D" w:rsidRPr="00C502BD" w:rsidRDefault="00CD246D" w:rsidP="001703E1">
            <w:pPr>
              <w:spacing w:before="40" w:after="40"/>
              <w:jc w:val="center"/>
              <w:rPr>
                <w:rFonts w:ascii="Aptos Display" w:hAnsi="Aptos Display"/>
                <w:b/>
                <w:i/>
                <w:sz w:val="20"/>
                <w:szCs w:val="20"/>
              </w:rPr>
            </w:pPr>
            <w:r w:rsidRPr="00C502BD">
              <w:rPr>
                <w:rFonts w:ascii="Aptos Display" w:hAnsi="Aptos Display"/>
                <w:b/>
                <w:i/>
                <w:sz w:val="20"/>
                <w:szCs w:val="20"/>
              </w:rPr>
              <w:t>Project Term</w:t>
            </w:r>
          </w:p>
        </w:tc>
        <w:tc>
          <w:tcPr>
            <w:tcW w:w="2520" w:type="dxa"/>
            <w:vAlign w:val="center"/>
          </w:tcPr>
          <w:p w14:paraId="40DD7909" w14:textId="77777777" w:rsidR="00CD246D" w:rsidRPr="00C502BD" w:rsidRDefault="00CD246D" w:rsidP="00C11002">
            <w:pPr>
              <w:spacing w:before="40" w:after="40"/>
              <w:jc w:val="center"/>
              <w:rPr>
                <w:rFonts w:ascii="Aptos Display" w:hAnsi="Aptos Display"/>
                <w:sz w:val="20"/>
                <w:szCs w:val="20"/>
              </w:rPr>
            </w:pPr>
            <w:r w:rsidRPr="00C502BD">
              <w:rPr>
                <w:rFonts w:ascii="Aptos Display" w:hAnsi="Aptos Display"/>
                <w:sz w:val="20"/>
                <w:szCs w:val="20"/>
              </w:rPr>
              <w:t>One Year</w:t>
            </w:r>
          </w:p>
        </w:tc>
        <w:tc>
          <w:tcPr>
            <w:tcW w:w="2610" w:type="dxa"/>
            <w:vAlign w:val="center"/>
          </w:tcPr>
          <w:p w14:paraId="0B791A1A" w14:textId="77777777" w:rsidR="00CD246D" w:rsidRPr="00C502BD" w:rsidRDefault="00CD246D" w:rsidP="001703E1">
            <w:pPr>
              <w:spacing w:before="40" w:after="40"/>
              <w:jc w:val="center"/>
              <w:rPr>
                <w:rFonts w:ascii="Aptos Display" w:hAnsi="Aptos Display"/>
                <w:sz w:val="20"/>
                <w:szCs w:val="20"/>
              </w:rPr>
            </w:pPr>
            <w:r w:rsidRPr="00C502BD">
              <w:rPr>
                <w:rFonts w:ascii="Aptos Display" w:hAnsi="Aptos Display"/>
                <w:sz w:val="20"/>
                <w:szCs w:val="20"/>
              </w:rPr>
              <w:t>One Year</w:t>
            </w:r>
          </w:p>
        </w:tc>
        <w:tc>
          <w:tcPr>
            <w:tcW w:w="2914" w:type="dxa"/>
            <w:vAlign w:val="center"/>
          </w:tcPr>
          <w:p w14:paraId="3FEB0407" w14:textId="77777777" w:rsidR="00CD246D" w:rsidRPr="00C502BD" w:rsidRDefault="00CD246D" w:rsidP="001703E1">
            <w:pPr>
              <w:spacing w:before="40" w:after="40"/>
              <w:jc w:val="center"/>
              <w:rPr>
                <w:rFonts w:ascii="Aptos Display" w:hAnsi="Aptos Display"/>
                <w:sz w:val="20"/>
                <w:szCs w:val="20"/>
              </w:rPr>
            </w:pPr>
            <w:r w:rsidRPr="00C502BD">
              <w:rPr>
                <w:rFonts w:ascii="Aptos Display" w:hAnsi="Aptos Display"/>
                <w:sz w:val="20"/>
                <w:szCs w:val="20"/>
              </w:rPr>
              <w:t>One Year</w:t>
            </w:r>
          </w:p>
        </w:tc>
      </w:tr>
      <w:tr w:rsidR="00CD246D" w:rsidRPr="00C502BD" w14:paraId="63CDCB3B" w14:textId="77777777" w:rsidTr="0076180A">
        <w:trPr>
          <w:trHeight w:val="70"/>
          <w:jc w:val="center"/>
        </w:trPr>
        <w:tc>
          <w:tcPr>
            <w:tcW w:w="1565" w:type="dxa"/>
            <w:shd w:val="clear" w:color="auto" w:fill="C2D3E8"/>
            <w:vAlign w:val="center"/>
          </w:tcPr>
          <w:p w14:paraId="2D364E3B" w14:textId="77777777" w:rsidR="00CD246D" w:rsidRPr="00C502BD" w:rsidRDefault="00CD246D" w:rsidP="001703E1">
            <w:pPr>
              <w:jc w:val="center"/>
              <w:rPr>
                <w:rFonts w:ascii="Aptos Display" w:hAnsi="Aptos Display"/>
                <w:b/>
                <w:i/>
                <w:sz w:val="20"/>
                <w:szCs w:val="20"/>
              </w:rPr>
            </w:pPr>
            <w:r w:rsidRPr="00C502BD">
              <w:rPr>
                <w:rFonts w:ascii="Aptos Display" w:hAnsi="Aptos Display"/>
                <w:b/>
                <w:i/>
                <w:sz w:val="20"/>
                <w:szCs w:val="20"/>
              </w:rPr>
              <w:t>Funding Request Limits</w:t>
            </w:r>
          </w:p>
        </w:tc>
        <w:tc>
          <w:tcPr>
            <w:tcW w:w="2520" w:type="dxa"/>
            <w:vAlign w:val="center"/>
          </w:tcPr>
          <w:p w14:paraId="1763FF8F" w14:textId="77777777" w:rsidR="00CD246D" w:rsidRPr="00C502BD" w:rsidRDefault="00CD246D" w:rsidP="00C11002">
            <w:pPr>
              <w:spacing w:before="40" w:after="40"/>
              <w:jc w:val="center"/>
              <w:rPr>
                <w:rFonts w:ascii="Aptos Display" w:hAnsi="Aptos Display"/>
                <w:sz w:val="20"/>
                <w:szCs w:val="20"/>
              </w:rPr>
            </w:pPr>
            <w:r w:rsidRPr="00C502BD">
              <w:rPr>
                <w:rFonts w:ascii="Aptos Display" w:hAnsi="Aptos Display"/>
                <w:sz w:val="20"/>
                <w:szCs w:val="20"/>
              </w:rPr>
              <w:t>None</w:t>
            </w:r>
          </w:p>
        </w:tc>
        <w:tc>
          <w:tcPr>
            <w:tcW w:w="2610" w:type="dxa"/>
            <w:vAlign w:val="center"/>
          </w:tcPr>
          <w:p w14:paraId="724FC76B" w14:textId="77777777" w:rsidR="00CD246D" w:rsidRPr="00C502BD" w:rsidRDefault="00CD246D" w:rsidP="001703E1">
            <w:pPr>
              <w:jc w:val="center"/>
              <w:rPr>
                <w:rFonts w:ascii="Aptos Display" w:hAnsi="Aptos Display"/>
                <w:sz w:val="20"/>
                <w:szCs w:val="20"/>
              </w:rPr>
            </w:pPr>
            <w:r w:rsidRPr="00C502BD">
              <w:rPr>
                <w:rFonts w:ascii="Aptos Display" w:hAnsi="Aptos Display"/>
                <w:sz w:val="20"/>
                <w:szCs w:val="20"/>
              </w:rPr>
              <w:t>None</w:t>
            </w:r>
          </w:p>
        </w:tc>
        <w:tc>
          <w:tcPr>
            <w:tcW w:w="2914" w:type="dxa"/>
            <w:vAlign w:val="center"/>
          </w:tcPr>
          <w:p w14:paraId="79A25618" w14:textId="77777777" w:rsidR="00CD246D" w:rsidRPr="00C502BD" w:rsidRDefault="00CD246D" w:rsidP="001703E1">
            <w:pPr>
              <w:jc w:val="center"/>
              <w:rPr>
                <w:rFonts w:ascii="Aptos Display" w:hAnsi="Aptos Display"/>
                <w:sz w:val="20"/>
                <w:szCs w:val="20"/>
              </w:rPr>
            </w:pPr>
            <w:r w:rsidRPr="00C502BD">
              <w:rPr>
                <w:rFonts w:ascii="Aptos Display" w:hAnsi="Aptos Display"/>
                <w:sz w:val="20"/>
                <w:szCs w:val="20"/>
              </w:rPr>
              <w:t>None</w:t>
            </w:r>
          </w:p>
        </w:tc>
      </w:tr>
      <w:tr w:rsidR="00CD246D" w:rsidRPr="00C502BD" w14:paraId="557C2F53" w14:textId="77777777" w:rsidTr="001255F7">
        <w:trPr>
          <w:trHeight w:val="70"/>
          <w:jc w:val="center"/>
        </w:trPr>
        <w:tc>
          <w:tcPr>
            <w:tcW w:w="1565" w:type="dxa"/>
            <w:shd w:val="clear" w:color="auto" w:fill="C2D3E8"/>
            <w:vAlign w:val="center"/>
          </w:tcPr>
          <w:p w14:paraId="68FA81A7" w14:textId="77777777" w:rsidR="00CD246D" w:rsidRPr="00C502BD" w:rsidRDefault="00CD246D" w:rsidP="001703E1">
            <w:pPr>
              <w:jc w:val="center"/>
              <w:rPr>
                <w:rFonts w:ascii="Aptos Display" w:hAnsi="Aptos Display"/>
                <w:b/>
                <w:i/>
                <w:sz w:val="20"/>
                <w:szCs w:val="20"/>
              </w:rPr>
            </w:pPr>
            <w:r w:rsidRPr="00C502BD">
              <w:rPr>
                <w:rFonts w:ascii="Aptos Display" w:hAnsi="Aptos Display"/>
                <w:b/>
                <w:i/>
                <w:sz w:val="20"/>
                <w:szCs w:val="20"/>
              </w:rPr>
              <w:t>Estimated # of Awards</w:t>
            </w:r>
          </w:p>
        </w:tc>
        <w:tc>
          <w:tcPr>
            <w:tcW w:w="2520" w:type="dxa"/>
            <w:vAlign w:val="center"/>
          </w:tcPr>
          <w:p w14:paraId="6D4CE118" w14:textId="77777777" w:rsidR="00CD246D" w:rsidRPr="00C502BD" w:rsidRDefault="001703E1" w:rsidP="00C11002">
            <w:pPr>
              <w:spacing w:before="40" w:after="40"/>
              <w:jc w:val="center"/>
              <w:rPr>
                <w:rFonts w:ascii="Aptos Display" w:hAnsi="Aptos Display"/>
                <w:sz w:val="20"/>
                <w:szCs w:val="20"/>
              </w:rPr>
            </w:pPr>
            <w:r w:rsidRPr="00C502BD">
              <w:rPr>
                <w:rFonts w:ascii="Aptos Display" w:hAnsi="Aptos Display"/>
                <w:sz w:val="20"/>
                <w:szCs w:val="20"/>
              </w:rPr>
              <w:t xml:space="preserve">One </w:t>
            </w:r>
          </w:p>
        </w:tc>
        <w:tc>
          <w:tcPr>
            <w:tcW w:w="2610" w:type="dxa"/>
            <w:vAlign w:val="center"/>
          </w:tcPr>
          <w:p w14:paraId="39645878" w14:textId="77777777" w:rsidR="00CD246D" w:rsidRPr="00C502BD" w:rsidRDefault="00CD246D" w:rsidP="001703E1">
            <w:pPr>
              <w:jc w:val="center"/>
              <w:rPr>
                <w:rFonts w:ascii="Aptos Display" w:hAnsi="Aptos Display"/>
                <w:sz w:val="20"/>
                <w:szCs w:val="20"/>
              </w:rPr>
            </w:pPr>
            <w:r w:rsidRPr="00C502BD">
              <w:rPr>
                <w:rFonts w:ascii="Aptos Display" w:hAnsi="Aptos Display"/>
                <w:sz w:val="20"/>
                <w:szCs w:val="20"/>
              </w:rPr>
              <w:t>One - Two</w:t>
            </w:r>
          </w:p>
        </w:tc>
        <w:tc>
          <w:tcPr>
            <w:tcW w:w="2914" w:type="dxa"/>
            <w:vAlign w:val="center"/>
          </w:tcPr>
          <w:p w14:paraId="59A2CC15" w14:textId="77777777" w:rsidR="00CD246D" w:rsidRPr="00C502BD" w:rsidRDefault="001703E1" w:rsidP="001703E1">
            <w:pPr>
              <w:jc w:val="center"/>
              <w:rPr>
                <w:rFonts w:ascii="Aptos Display" w:hAnsi="Aptos Display"/>
                <w:b/>
                <w:color w:val="E36C0A"/>
                <w:sz w:val="20"/>
                <w:szCs w:val="20"/>
              </w:rPr>
            </w:pPr>
            <w:r w:rsidRPr="00C502BD">
              <w:rPr>
                <w:rFonts w:ascii="Aptos Display" w:hAnsi="Aptos Display"/>
                <w:sz w:val="20"/>
                <w:szCs w:val="20"/>
              </w:rPr>
              <w:t>One</w:t>
            </w:r>
          </w:p>
        </w:tc>
      </w:tr>
      <w:tr w:rsidR="00CD246D" w:rsidRPr="00C502BD" w14:paraId="3AD8C54E" w14:textId="77777777" w:rsidTr="00393952">
        <w:trPr>
          <w:trHeight w:val="593"/>
          <w:jc w:val="center"/>
        </w:trPr>
        <w:tc>
          <w:tcPr>
            <w:tcW w:w="1565" w:type="dxa"/>
            <w:vMerge w:val="restart"/>
            <w:shd w:val="clear" w:color="auto" w:fill="C2D3E8"/>
            <w:vAlign w:val="center"/>
          </w:tcPr>
          <w:p w14:paraId="183059FF" w14:textId="77777777" w:rsidR="00CD246D" w:rsidRPr="00C502BD" w:rsidRDefault="00CD246D" w:rsidP="001703E1">
            <w:pPr>
              <w:jc w:val="center"/>
              <w:rPr>
                <w:rFonts w:ascii="Aptos Display" w:hAnsi="Aptos Display"/>
                <w:b/>
                <w:i/>
                <w:sz w:val="20"/>
                <w:szCs w:val="20"/>
              </w:rPr>
            </w:pPr>
            <w:r w:rsidRPr="00C502BD">
              <w:rPr>
                <w:rFonts w:ascii="Aptos Display" w:hAnsi="Aptos Display"/>
                <w:b/>
                <w:i/>
                <w:sz w:val="20"/>
                <w:szCs w:val="20"/>
              </w:rPr>
              <w:t>Project / Activity Examples</w:t>
            </w:r>
          </w:p>
        </w:tc>
        <w:tc>
          <w:tcPr>
            <w:tcW w:w="2520" w:type="dxa"/>
            <w:shd w:val="clear" w:color="auto" w:fill="D1DBCB"/>
            <w:vAlign w:val="center"/>
          </w:tcPr>
          <w:p w14:paraId="11F9531F" w14:textId="77777777" w:rsidR="00CD246D" w:rsidRPr="00C502BD" w:rsidRDefault="00CD246D" w:rsidP="001703E1">
            <w:pPr>
              <w:jc w:val="center"/>
              <w:rPr>
                <w:rFonts w:ascii="Aptos Display" w:hAnsi="Aptos Display"/>
                <w:sz w:val="20"/>
                <w:szCs w:val="20"/>
              </w:rPr>
            </w:pPr>
            <w:r w:rsidRPr="00C502BD">
              <w:rPr>
                <w:rFonts w:ascii="Aptos Display" w:hAnsi="Aptos Display"/>
                <w:sz w:val="20"/>
                <w:szCs w:val="20"/>
              </w:rPr>
              <w:t>Housing Needs Assessment</w:t>
            </w:r>
          </w:p>
        </w:tc>
        <w:tc>
          <w:tcPr>
            <w:tcW w:w="2610" w:type="dxa"/>
            <w:shd w:val="clear" w:color="auto" w:fill="D1DBCB"/>
            <w:vAlign w:val="center"/>
          </w:tcPr>
          <w:p w14:paraId="24F68AAE" w14:textId="77777777" w:rsidR="00CD246D" w:rsidRPr="00C502BD" w:rsidRDefault="00CD246D" w:rsidP="001703E1">
            <w:pPr>
              <w:jc w:val="center"/>
              <w:rPr>
                <w:rFonts w:ascii="Aptos Display" w:hAnsi="Aptos Display"/>
                <w:sz w:val="20"/>
                <w:szCs w:val="20"/>
              </w:rPr>
            </w:pPr>
            <w:r w:rsidRPr="00C502BD">
              <w:rPr>
                <w:rFonts w:ascii="Aptos Display" w:hAnsi="Aptos Display"/>
                <w:sz w:val="20"/>
                <w:szCs w:val="20"/>
              </w:rPr>
              <w:t>First Time Homebuyer Program</w:t>
            </w:r>
          </w:p>
        </w:tc>
        <w:tc>
          <w:tcPr>
            <w:tcW w:w="2914" w:type="dxa"/>
            <w:shd w:val="clear" w:color="auto" w:fill="D1DBCB"/>
            <w:vAlign w:val="center"/>
          </w:tcPr>
          <w:p w14:paraId="2132F474" w14:textId="77777777" w:rsidR="00CD246D" w:rsidRPr="00C502BD" w:rsidRDefault="001703E1" w:rsidP="001703E1">
            <w:pPr>
              <w:jc w:val="center"/>
              <w:rPr>
                <w:rFonts w:ascii="Aptos Display" w:hAnsi="Aptos Display"/>
                <w:sz w:val="20"/>
                <w:szCs w:val="20"/>
              </w:rPr>
            </w:pPr>
            <w:r w:rsidRPr="00C502BD">
              <w:rPr>
                <w:rFonts w:ascii="Aptos Display" w:hAnsi="Aptos Display"/>
                <w:sz w:val="20"/>
                <w:szCs w:val="20"/>
              </w:rPr>
              <w:t>Acquisition / Rehabilitation of Rental Housing</w:t>
            </w:r>
          </w:p>
        </w:tc>
      </w:tr>
      <w:tr w:rsidR="001703E1" w:rsidRPr="00C502BD" w14:paraId="698C895E" w14:textId="77777777" w:rsidTr="00393952">
        <w:trPr>
          <w:trHeight w:val="70"/>
          <w:jc w:val="center"/>
        </w:trPr>
        <w:tc>
          <w:tcPr>
            <w:tcW w:w="1565" w:type="dxa"/>
            <w:vMerge/>
            <w:shd w:val="clear" w:color="auto" w:fill="C2D3E8"/>
            <w:vAlign w:val="center"/>
          </w:tcPr>
          <w:p w14:paraId="29161FE6" w14:textId="77777777" w:rsidR="001703E1" w:rsidRPr="00C502BD" w:rsidRDefault="001703E1" w:rsidP="001703E1">
            <w:pPr>
              <w:jc w:val="center"/>
              <w:rPr>
                <w:rFonts w:ascii="Aptos Display" w:hAnsi="Aptos Display"/>
                <w:sz w:val="20"/>
                <w:szCs w:val="20"/>
              </w:rPr>
            </w:pPr>
          </w:p>
        </w:tc>
        <w:tc>
          <w:tcPr>
            <w:tcW w:w="2520" w:type="dxa"/>
            <w:shd w:val="clear" w:color="auto" w:fill="D1DBCB"/>
            <w:vAlign w:val="center"/>
          </w:tcPr>
          <w:p w14:paraId="50D276DF" w14:textId="77777777" w:rsidR="001703E1" w:rsidRPr="00C502BD" w:rsidRDefault="001703E1" w:rsidP="001703E1">
            <w:pPr>
              <w:jc w:val="center"/>
              <w:rPr>
                <w:rFonts w:ascii="Aptos Display" w:hAnsi="Aptos Display"/>
                <w:sz w:val="20"/>
                <w:szCs w:val="20"/>
              </w:rPr>
            </w:pPr>
            <w:r w:rsidRPr="00C502BD">
              <w:rPr>
                <w:rFonts w:ascii="Aptos Display" w:hAnsi="Aptos Display"/>
                <w:sz w:val="20"/>
                <w:szCs w:val="20"/>
              </w:rPr>
              <w:t>Analysis of Impediments to Fair Housing Choice</w:t>
            </w:r>
          </w:p>
        </w:tc>
        <w:tc>
          <w:tcPr>
            <w:tcW w:w="2610" w:type="dxa"/>
            <w:shd w:val="clear" w:color="auto" w:fill="D1DBCB"/>
            <w:vAlign w:val="center"/>
          </w:tcPr>
          <w:p w14:paraId="35272B52" w14:textId="77777777" w:rsidR="001703E1" w:rsidRPr="00C502BD" w:rsidRDefault="001703E1" w:rsidP="00E62DD1">
            <w:pPr>
              <w:spacing w:before="40" w:after="40"/>
              <w:jc w:val="center"/>
              <w:rPr>
                <w:rFonts w:ascii="Aptos Display" w:hAnsi="Aptos Display"/>
                <w:sz w:val="20"/>
                <w:szCs w:val="20"/>
              </w:rPr>
            </w:pPr>
            <w:r w:rsidRPr="00C502BD">
              <w:rPr>
                <w:rFonts w:ascii="Aptos Display" w:hAnsi="Aptos Display"/>
                <w:sz w:val="20"/>
                <w:szCs w:val="20"/>
              </w:rPr>
              <w:t xml:space="preserve">Tenant-Based Rental Assistance </w:t>
            </w:r>
            <w:r w:rsidR="00A56167" w:rsidRPr="00C502BD">
              <w:rPr>
                <w:rFonts w:ascii="Aptos Display" w:hAnsi="Aptos Display"/>
                <w:sz w:val="20"/>
                <w:szCs w:val="20"/>
              </w:rPr>
              <w:t xml:space="preserve">- </w:t>
            </w:r>
            <w:r w:rsidR="00A56167" w:rsidRPr="00C502BD">
              <w:rPr>
                <w:rFonts w:ascii="Aptos Display" w:hAnsi="Aptos Display"/>
                <w:i/>
                <w:sz w:val="20"/>
                <w:szCs w:val="20"/>
              </w:rPr>
              <w:t>no longer accepting applications</w:t>
            </w:r>
            <w:r w:rsidR="00E62DD1" w:rsidRPr="00C502BD">
              <w:rPr>
                <w:rFonts w:ascii="Aptos Display" w:hAnsi="Aptos Display"/>
                <w:i/>
                <w:sz w:val="20"/>
                <w:szCs w:val="20"/>
              </w:rPr>
              <w:t xml:space="preserve"> in</w:t>
            </w:r>
            <w:r w:rsidR="00A56167" w:rsidRPr="00C502BD">
              <w:rPr>
                <w:rFonts w:ascii="Aptos Display" w:hAnsi="Aptos Display"/>
                <w:i/>
                <w:sz w:val="20"/>
                <w:szCs w:val="20"/>
              </w:rPr>
              <w:t xml:space="preserve"> this category</w:t>
            </w:r>
          </w:p>
        </w:tc>
        <w:tc>
          <w:tcPr>
            <w:tcW w:w="2914" w:type="dxa"/>
            <w:vMerge w:val="restart"/>
            <w:shd w:val="clear" w:color="auto" w:fill="D1DBCB"/>
            <w:vAlign w:val="center"/>
          </w:tcPr>
          <w:p w14:paraId="3AB5A841" w14:textId="77777777" w:rsidR="001703E1" w:rsidRPr="00C502BD" w:rsidRDefault="001703E1" w:rsidP="001703E1">
            <w:pPr>
              <w:spacing w:before="40" w:after="40"/>
              <w:jc w:val="center"/>
              <w:rPr>
                <w:rFonts w:ascii="Aptos Display" w:hAnsi="Aptos Display"/>
                <w:sz w:val="20"/>
                <w:szCs w:val="20"/>
              </w:rPr>
            </w:pPr>
            <w:r w:rsidRPr="00C502BD">
              <w:rPr>
                <w:rFonts w:ascii="Aptos Display" w:hAnsi="Aptos Display"/>
                <w:sz w:val="20"/>
                <w:szCs w:val="20"/>
              </w:rPr>
              <w:t xml:space="preserve">New Construction: </w:t>
            </w:r>
          </w:p>
          <w:p w14:paraId="660499AE" w14:textId="77777777" w:rsidR="001703E1" w:rsidRPr="00C502BD" w:rsidRDefault="001703E1" w:rsidP="001703E1">
            <w:pPr>
              <w:spacing w:before="40" w:after="40"/>
              <w:rPr>
                <w:rFonts w:ascii="Aptos Display" w:hAnsi="Aptos Display"/>
                <w:sz w:val="20"/>
                <w:szCs w:val="20"/>
              </w:rPr>
            </w:pPr>
            <w:r w:rsidRPr="00C502BD">
              <w:rPr>
                <w:rFonts w:ascii="Aptos Display" w:hAnsi="Aptos Display"/>
                <w:sz w:val="20"/>
                <w:szCs w:val="20"/>
              </w:rPr>
              <w:t xml:space="preserve"> - Rental Units</w:t>
            </w:r>
          </w:p>
          <w:p w14:paraId="5988A0C5" w14:textId="77777777" w:rsidR="001703E1" w:rsidRPr="00C502BD" w:rsidRDefault="001703E1" w:rsidP="001703E1">
            <w:pPr>
              <w:spacing w:before="40" w:after="40"/>
              <w:rPr>
                <w:rFonts w:ascii="Aptos Display" w:hAnsi="Aptos Display"/>
                <w:sz w:val="20"/>
                <w:szCs w:val="20"/>
              </w:rPr>
            </w:pPr>
            <w:r w:rsidRPr="00C502BD">
              <w:rPr>
                <w:rFonts w:ascii="Aptos Display" w:hAnsi="Aptos Display"/>
                <w:sz w:val="20"/>
                <w:szCs w:val="20"/>
              </w:rPr>
              <w:t xml:space="preserve"> - Homeownership Units</w:t>
            </w:r>
          </w:p>
        </w:tc>
      </w:tr>
      <w:tr w:rsidR="001703E1" w:rsidRPr="00C502BD" w14:paraId="5FCF0AD7" w14:textId="77777777" w:rsidTr="00393952">
        <w:trPr>
          <w:jc w:val="center"/>
        </w:trPr>
        <w:tc>
          <w:tcPr>
            <w:tcW w:w="1565" w:type="dxa"/>
            <w:vMerge/>
            <w:shd w:val="clear" w:color="auto" w:fill="C2D3E8"/>
            <w:vAlign w:val="center"/>
          </w:tcPr>
          <w:p w14:paraId="4F7ED941" w14:textId="77777777" w:rsidR="001703E1" w:rsidRPr="00C502BD" w:rsidRDefault="001703E1" w:rsidP="001703E1">
            <w:pPr>
              <w:jc w:val="center"/>
              <w:rPr>
                <w:rFonts w:ascii="Aptos Display" w:hAnsi="Aptos Display"/>
                <w:sz w:val="20"/>
                <w:szCs w:val="20"/>
              </w:rPr>
            </w:pPr>
          </w:p>
        </w:tc>
        <w:tc>
          <w:tcPr>
            <w:tcW w:w="2520" w:type="dxa"/>
            <w:shd w:val="clear" w:color="auto" w:fill="D1DBCB"/>
            <w:vAlign w:val="center"/>
          </w:tcPr>
          <w:p w14:paraId="506160FD" w14:textId="77777777" w:rsidR="001703E1" w:rsidRPr="00C502BD" w:rsidRDefault="00C11002" w:rsidP="001703E1">
            <w:pPr>
              <w:jc w:val="center"/>
              <w:rPr>
                <w:rFonts w:ascii="Aptos Display" w:hAnsi="Aptos Display"/>
                <w:sz w:val="20"/>
                <w:szCs w:val="20"/>
              </w:rPr>
            </w:pPr>
            <w:r w:rsidRPr="00C502BD">
              <w:rPr>
                <w:rFonts w:ascii="Aptos Display" w:hAnsi="Aptos Display"/>
                <w:sz w:val="20"/>
                <w:szCs w:val="20"/>
              </w:rPr>
              <w:t>General Administration Costs</w:t>
            </w:r>
          </w:p>
        </w:tc>
        <w:tc>
          <w:tcPr>
            <w:tcW w:w="2610" w:type="dxa"/>
            <w:shd w:val="clear" w:color="auto" w:fill="D1DBCB"/>
            <w:vAlign w:val="center"/>
          </w:tcPr>
          <w:p w14:paraId="42D2A399" w14:textId="77777777" w:rsidR="001703E1" w:rsidRPr="00C502BD" w:rsidRDefault="001703E1" w:rsidP="001703E1">
            <w:pPr>
              <w:spacing w:before="40" w:after="40"/>
              <w:jc w:val="center"/>
              <w:rPr>
                <w:rFonts w:ascii="Aptos Display" w:hAnsi="Aptos Display"/>
                <w:sz w:val="20"/>
                <w:szCs w:val="20"/>
              </w:rPr>
            </w:pPr>
            <w:r w:rsidRPr="00C502BD">
              <w:rPr>
                <w:rFonts w:ascii="Aptos Display" w:hAnsi="Aptos Display"/>
                <w:sz w:val="20"/>
                <w:szCs w:val="20"/>
              </w:rPr>
              <w:t>Affordable Housing Development Program</w:t>
            </w:r>
          </w:p>
        </w:tc>
        <w:tc>
          <w:tcPr>
            <w:tcW w:w="2914" w:type="dxa"/>
            <w:vMerge/>
            <w:shd w:val="clear" w:color="auto" w:fill="E5DFEC"/>
            <w:vAlign w:val="center"/>
          </w:tcPr>
          <w:p w14:paraId="25DB0EAF" w14:textId="77777777" w:rsidR="001703E1" w:rsidRPr="00C502BD" w:rsidRDefault="001703E1" w:rsidP="001703E1">
            <w:pPr>
              <w:spacing w:before="40" w:after="40"/>
              <w:jc w:val="center"/>
              <w:rPr>
                <w:rFonts w:ascii="Aptos Display" w:hAnsi="Aptos Display"/>
                <w:sz w:val="20"/>
                <w:szCs w:val="20"/>
              </w:rPr>
            </w:pPr>
          </w:p>
        </w:tc>
      </w:tr>
    </w:tbl>
    <w:p w14:paraId="24DFCDF2" w14:textId="77777777" w:rsidR="002274E2" w:rsidRPr="00C502BD" w:rsidRDefault="002274E2" w:rsidP="00AA7980">
      <w:pPr>
        <w:tabs>
          <w:tab w:val="left" w:pos="-1440"/>
          <w:tab w:val="left" w:pos="-720"/>
          <w:tab w:val="left" w:pos="432"/>
          <w:tab w:val="left" w:pos="950"/>
          <w:tab w:val="left" w:pos="1468"/>
          <w:tab w:val="left" w:pos="1987"/>
          <w:tab w:val="left" w:pos="2505"/>
          <w:tab w:val="left" w:pos="3009"/>
          <w:tab w:val="left" w:pos="6100"/>
        </w:tabs>
        <w:spacing w:line="225" w:lineRule="auto"/>
        <w:jc w:val="both"/>
        <w:rPr>
          <w:rFonts w:ascii="Aptos Display" w:hAnsi="Aptos Display"/>
          <w:b/>
          <w:sz w:val="22"/>
        </w:rPr>
        <w:sectPr w:rsidR="002274E2" w:rsidRPr="00C502BD" w:rsidSect="00416A56">
          <w:pgSz w:w="12240" w:h="15840" w:code="1"/>
          <w:pgMar w:top="1440" w:right="144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38EC8FB6" w14:textId="77777777" w:rsidR="00797C65" w:rsidRPr="00C502BD" w:rsidRDefault="00F54BA5"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SECTION V</w:t>
      </w:r>
      <w:r w:rsidR="00542CA4" w:rsidRPr="00C502BD">
        <w:rPr>
          <w:rFonts w:ascii="Aptos Display" w:hAnsi="Aptos Display"/>
          <w:b/>
          <w:bCs/>
          <w:iCs/>
          <w:color w:val="2F5496"/>
          <w:sz w:val="36"/>
        </w:rPr>
        <w:t>II</w:t>
      </w:r>
      <w:r w:rsidR="00A86F02" w:rsidRPr="00C502BD">
        <w:rPr>
          <w:rFonts w:ascii="Aptos Display" w:hAnsi="Aptos Display"/>
          <w:b/>
          <w:bCs/>
          <w:iCs/>
          <w:color w:val="2F5496"/>
          <w:sz w:val="36"/>
        </w:rPr>
        <w:t xml:space="preserve"> - </w:t>
      </w:r>
      <w:r w:rsidR="00AE3826" w:rsidRPr="00C502BD">
        <w:rPr>
          <w:rFonts w:ascii="Aptos Display" w:hAnsi="Aptos Display"/>
          <w:b/>
          <w:bCs/>
          <w:iCs/>
          <w:color w:val="2F5496"/>
          <w:sz w:val="36"/>
        </w:rPr>
        <w:t>APPLICATION SUBMISSION</w:t>
      </w:r>
    </w:p>
    <w:p w14:paraId="665207F1" w14:textId="77777777" w:rsidR="000374E9" w:rsidRPr="00C502BD" w:rsidRDefault="000374E9" w:rsidP="005F53D5">
      <w:pPr>
        <w:pStyle w:val="BodyText"/>
        <w:rPr>
          <w:rFonts w:ascii="Aptos Display" w:hAnsi="Aptos Display"/>
        </w:rPr>
      </w:pPr>
    </w:p>
    <w:p w14:paraId="740785AF" w14:textId="77777777" w:rsidR="00245FEC" w:rsidRPr="00C502BD" w:rsidRDefault="00245FEC" w:rsidP="003D7B9B">
      <w:pPr>
        <w:tabs>
          <w:tab w:val="left" w:pos="2520"/>
        </w:tabs>
        <w:spacing w:after="120"/>
        <w:rPr>
          <w:rFonts w:ascii="Aptos Display" w:hAnsi="Aptos Display"/>
          <w:b/>
          <w:i/>
          <w:iCs/>
          <w:color w:val="6D8838"/>
          <w:spacing w:val="20"/>
          <w:szCs w:val="28"/>
        </w:rPr>
      </w:pPr>
      <w:r w:rsidRPr="00C502BD">
        <w:rPr>
          <w:rFonts w:ascii="Aptos Display" w:hAnsi="Aptos Display"/>
          <w:b/>
          <w:i/>
          <w:iCs/>
          <w:color w:val="6D8838"/>
          <w:spacing w:val="20"/>
          <w:szCs w:val="28"/>
        </w:rPr>
        <w:t>Application Format</w:t>
      </w:r>
      <w:r w:rsidR="00FF0EE2" w:rsidRPr="00C502BD">
        <w:rPr>
          <w:rFonts w:ascii="Aptos Display" w:hAnsi="Aptos Display"/>
          <w:b/>
          <w:i/>
          <w:iCs/>
          <w:color w:val="6D8838"/>
          <w:spacing w:val="20"/>
          <w:szCs w:val="28"/>
        </w:rPr>
        <w:t xml:space="preserve"> &amp; Accompanying Documentation </w:t>
      </w:r>
    </w:p>
    <w:p w14:paraId="143FEA3D" w14:textId="0A3F4E4B" w:rsidR="005A0046" w:rsidRPr="00C502BD" w:rsidRDefault="006C47A2" w:rsidP="00751D01">
      <w:pPr>
        <w:tabs>
          <w:tab w:val="left" w:pos="2520"/>
        </w:tabs>
        <w:spacing w:after="120"/>
        <w:jc w:val="both"/>
        <w:rPr>
          <w:rFonts w:ascii="Aptos Display" w:hAnsi="Aptos Display"/>
          <w:sz w:val="22"/>
          <w:szCs w:val="22"/>
        </w:rPr>
      </w:pPr>
      <w:r w:rsidRPr="00C502BD">
        <w:rPr>
          <w:rFonts w:ascii="Aptos Display" w:hAnsi="Aptos Display"/>
          <w:iCs/>
          <w:sz w:val="22"/>
        </w:rPr>
        <w:t xml:space="preserve">A completed application includes the following components and must be submitted </w:t>
      </w:r>
      <w:r w:rsidR="005A0046" w:rsidRPr="00C502BD">
        <w:rPr>
          <w:rFonts w:ascii="Aptos Display" w:hAnsi="Aptos Display"/>
          <w:iCs/>
          <w:sz w:val="22"/>
        </w:rPr>
        <w:t xml:space="preserve">online </w:t>
      </w:r>
      <w:r w:rsidRPr="00C502BD">
        <w:rPr>
          <w:rFonts w:ascii="Aptos Display" w:hAnsi="Aptos Display"/>
          <w:iCs/>
          <w:sz w:val="22"/>
        </w:rPr>
        <w:t>in FULL</w:t>
      </w:r>
      <w:r w:rsidR="00455D75" w:rsidRPr="00C502BD">
        <w:rPr>
          <w:rFonts w:ascii="Aptos Display" w:hAnsi="Aptos Display"/>
          <w:iCs/>
          <w:sz w:val="22"/>
        </w:rPr>
        <w:t xml:space="preserve"> </w:t>
      </w:r>
      <w:r w:rsidRPr="00C502BD">
        <w:rPr>
          <w:rFonts w:ascii="Aptos Display" w:hAnsi="Aptos Display"/>
          <w:iCs/>
          <w:sz w:val="22"/>
        </w:rPr>
        <w:t>by 5:00pm on the deadline date</w:t>
      </w:r>
      <w:r w:rsidR="000E53B2" w:rsidRPr="00C502BD">
        <w:rPr>
          <w:rFonts w:ascii="Aptos Display" w:hAnsi="Aptos Display"/>
          <w:iCs/>
          <w:sz w:val="22"/>
        </w:rPr>
        <w:t xml:space="preserve"> (see</w:t>
      </w:r>
      <w:r w:rsidR="00045A58" w:rsidRPr="00C502BD">
        <w:rPr>
          <w:rFonts w:ascii="Aptos Display" w:hAnsi="Aptos Display"/>
          <w:iCs/>
          <w:sz w:val="22"/>
        </w:rPr>
        <w:t xml:space="preserve"> Section I, Important Dates</w:t>
      </w:r>
      <w:r w:rsidR="000E53B2" w:rsidRPr="00C502BD">
        <w:rPr>
          <w:rFonts w:ascii="Aptos Display" w:hAnsi="Aptos Display"/>
          <w:iCs/>
          <w:sz w:val="22"/>
        </w:rPr>
        <w:t>)</w:t>
      </w:r>
      <w:r w:rsidR="00AD6DDC" w:rsidRPr="00C502BD">
        <w:rPr>
          <w:rFonts w:ascii="Aptos Display" w:hAnsi="Aptos Display"/>
          <w:sz w:val="22"/>
        </w:rPr>
        <w:t xml:space="preserve"> </w:t>
      </w:r>
      <w:r w:rsidR="005A0046" w:rsidRPr="00C502BD">
        <w:rPr>
          <w:rFonts w:ascii="Aptos Display" w:hAnsi="Aptos Display"/>
          <w:sz w:val="22"/>
        </w:rPr>
        <w:t>link to guidelines and application</w:t>
      </w:r>
      <w:r w:rsidR="003938F7" w:rsidRPr="00C502BD">
        <w:rPr>
          <w:rFonts w:ascii="Aptos Display" w:hAnsi="Aptos Display"/>
          <w:sz w:val="22"/>
          <w:szCs w:val="22"/>
        </w:rPr>
        <w:t>:</w:t>
      </w:r>
      <w:r w:rsidR="005A0046" w:rsidRPr="00C502BD">
        <w:rPr>
          <w:rFonts w:ascii="Aptos Display" w:hAnsi="Aptos Display"/>
          <w:sz w:val="22"/>
          <w:szCs w:val="22"/>
        </w:rPr>
        <w:t xml:space="preserve">  </w:t>
      </w:r>
      <w:hyperlink r:id="rId41" w:history="1">
        <w:r w:rsidR="00FC61AD" w:rsidRPr="00CA2A2B">
          <w:rPr>
            <w:rStyle w:val="Hyperlink"/>
            <w:rFonts w:ascii="Aptos Display" w:hAnsi="Aptos Display"/>
            <w:color w:val="2F5496"/>
            <w:sz w:val="22"/>
            <w:szCs w:val="22"/>
          </w:rPr>
          <w:t>www.BillingsMT.gov/CDapplication</w:t>
        </w:r>
      </w:hyperlink>
      <w:r w:rsidR="00FC61AD" w:rsidRPr="00C502BD">
        <w:rPr>
          <w:rFonts w:ascii="Aptos Display" w:hAnsi="Aptos Display"/>
          <w:sz w:val="22"/>
          <w:szCs w:val="22"/>
        </w:rPr>
        <w:t xml:space="preserve">. </w:t>
      </w:r>
    </w:p>
    <w:p w14:paraId="5FA0824F" w14:textId="793D49E4" w:rsidR="007F39CE" w:rsidRPr="00C502BD" w:rsidRDefault="005A0046" w:rsidP="00AD6DDC">
      <w:pPr>
        <w:tabs>
          <w:tab w:val="left" w:pos="2520"/>
        </w:tabs>
        <w:spacing w:after="60"/>
        <w:jc w:val="both"/>
        <w:rPr>
          <w:rFonts w:ascii="Aptos Display" w:hAnsi="Aptos Display"/>
          <w:sz w:val="22"/>
          <w:szCs w:val="22"/>
        </w:rPr>
      </w:pPr>
      <w:r w:rsidRPr="00C502BD">
        <w:rPr>
          <w:rFonts w:ascii="Aptos Display" w:hAnsi="Aptos Display"/>
          <w:sz w:val="22"/>
          <w:szCs w:val="22"/>
        </w:rPr>
        <w:t xml:space="preserve">Submission must include: </w:t>
      </w:r>
    </w:p>
    <w:tbl>
      <w:tblPr>
        <w:tblW w:w="10283"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0"/>
        <w:gridCol w:w="5063"/>
      </w:tblGrid>
      <w:tr w:rsidR="00051290" w:rsidRPr="00C502BD" w14:paraId="3E9DD65B" w14:textId="77777777" w:rsidTr="006F6D39">
        <w:trPr>
          <w:trHeight w:val="107"/>
        </w:trPr>
        <w:tc>
          <w:tcPr>
            <w:tcW w:w="5220" w:type="dxa"/>
            <w:vAlign w:val="center"/>
          </w:tcPr>
          <w:p w14:paraId="2BB3F4BB" w14:textId="77777777" w:rsidR="00FF0EE2" w:rsidRPr="00C502BD" w:rsidRDefault="00FF0EE2" w:rsidP="006F6D39">
            <w:pPr>
              <w:numPr>
                <w:ilvl w:val="0"/>
                <w:numId w:val="25"/>
              </w:numPr>
              <w:spacing w:after="60"/>
              <w:ind w:left="332" w:hanging="274"/>
              <w:rPr>
                <w:rFonts w:ascii="Aptos Display" w:hAnsi="Aptos Display"/>
                <w:iCs/>
                <w:sz w:val="22"/>
                <w:szCs w:val="22"/>
              </w:rPr>
            </w:pPr>
            <w:r w:rsidRPr="00C502BD">
              <w:rPr>
                <w:rFonts w:ascii="Aptos Display" w:hAnsi="Aptos Display"/>
                <w:iCs/>
                <w:sz w:val="22"/>
                <w:szCs w:val="22"/>
              </w:rPr>
              <w:t xml:space="preserve">Completed and signed application </w:t>
            </w:r>
          </w:p>
        </w:tc>
        <w:tc>
          <w:tcPr>
            <w:tcW w:w="5063" w:type="dxa"/>
            <w:vAlign w:val="center"/>
          </w:tcPr>
          <w:p w14:paraId="31C07038" w14:textId="77777777" w:rsidR="00FF0EE2" w:rsidRPr="00C502BD" w:rsidRDefault="00FF0EE2" w:rsidP="006F6D39">
            <w:pPr>
              <w:numPr>
                <w:ilvl w:val="0"/>
                <w:numId w:val="26"/>
              </w:numPr>
              <w:spacing w:after="60"/>
              <w:ind w:left="269" w:hanging="269"/>
              <w:rPr>
                <w:rFonts w:ascii="Aptos Display" w:hAnsi="Aptos Display"/>
                <w:iCs/>
                <w:sz w:val="22"/>
                <w:szCs w:val="22"/>
              </w:rPr>
            </w:pPr>
            <w:r w:rsidRPr="00C502BD">
              <w:rPr>
                <w:rFonts w:ascii="Aptos Display" w:hAnsi="Aptos Display"/>
                <w:iCs/>
                <w:sz w:val="22"/>
                <w:szCs w:val="22"/>
              </w:rPr>
              <w:t>Most recent agency audit / IRS Form 990</w:t>
            </w:r>
          </w:p>
        </w:tc>
      </w:tr>
      <w:tr w:rsidR="00051290" w:rsidRPr="00C502BD" w14:paraId="5D48FA09" w14:textId="77777777" w:rsidTr="006F6D39">
        <w:tc>
          <w:tcPr>
            <w:tcW w:w="5220" w:type="dxa"/>
            <w:vAlign w:val="center"/>
          </w:tcPr>
          <w:p w14:paraId="48353BDF" w14:textId="77777777" w:rsidR="00FF0EE2" w:rsidRPr="00C502BD" w:rsidRDefault="00FF0EE2" w:rsidP="006F6D39">
            <w:pPr>
              <w:numPr>
                <w:ilvl w:val="0"/>
                <w:numId w:val="25"/>
              </w:numPr>
              <w:spacing w:after="60"/>
              <w:ind w:left="332" w:hanging="274"/>
              <w:rPr>
                <w:rFonts w:ascii="Aptos Display" w:hAnsi="Aptos Display"/>
                <w:iCs/>
                <w:sz w:val="22"/>
                <w:szCs w:val="22"/>
              </w:rPr>
            </w:pPr>
            <w:r w:rsidRPr="00C502BD">
              <w:rPr>
                <w:rFonts w:ascii="Aptos Display" w:hAnsi="Aptos Display"/>
                <w:iCs/>
                <w:sz w:val="22"/>
                <w:szCs w:val="22"/>
              </w:rPr>
              <w:t>Organization’s Board Member List</w:t>
            </w:r>
          </w:p>
        </w:tc>
        <w:tc>
          <w:tcPr>
            <w:tcW w:w="5063" w:type="dxa"/>
            <w:vAlign w:val="center"/>
          </w:tcPr>
          <w:p w14:paraId="3D46B98C" w14:textId="77777777" w:rsidR="00FF0EE2" w:rsidRPr="00C502BD" w:rsidRDefault="00FF0EE2" w:rsidP="006F6D39">
            <w:pPr>
              <w:numPr>
                <w:ilvl w:val="0"/>
                <w:numId w:val="26"/>
              </w:numPr>
              <w:spacing w:after="60"/>
              <w:ind w:left="269" w:hanging="269"/>
              <w:rPr>
                <w:rFonts w:ascii="Aptos Display" w:hAnsi="Aptos Display"/>
                <w:iCs/>
                <w:sz w:val="22"/>
                <w:szCs w:val="22"/>
              </w:rPr>
            </w:pPr>
            <w:r w:rsidRPr="00C502BD">
              <w:rPr>
                <w:rFonts w:ascii="Aptos Display" w:hAnsi="Aptos Display"/>
                <w:iCs/>
                <w:sz w:val="22"/>
                <w:szCs w:val="22"/>
              </w:rPr>
              <w:t>Completed Project Budget &amp; Summary</w:t>
            </w:r>
          </w:p>
        </w:tc>
      </w:tr>
      <w:tr w:rsidR="00FF0EE2" w:rsidRPr="00C502BD" w14:paraId="1A6C6AB8" w14:textId="77777777" w:rsidTr="006F6D39">
        <w:tc>
          <w:tcPr>
            <w:tcW w:w="5220" w:type="dxa"/>
            <w:vAlign w:val="center"/>
          </w:tcPr>
          <w:p w14:paraId="53AD24BA" w14:textId="77777777" w:rsidR="00FF0EE2" w:rsidRPr="00C502BD" w:rsidRDefault="00FF0EE2" w:rsidP="006F6D39">
            <w:pPr>
              <w:numPr>
                <w:ilvl w:val="0"/>
                <w:numId w:val="25"/>
              </w:numPr>
              <w:spacing w:after="60"/>
              <w:ind w:left="332" w:hanging="274"/>
              <w:rPr>
                <w:rFonts w:ascii="Aptos Display" w:hAnsi="Aptos Display"/>
                <w:iCs/>
                <w:sz w:val="22"/>
                <w:szCs w:val="22"/>
              </w:rPr>
            </w:pPr>
            <w:r w:rsidRPr="00C502BD">
              <w:rPr>
                <w:rFonts w:ascii="Aptos Display" w:hAnsi="Aptos Display"/>
                <w:iCs/>
                <w:sz w:val="22"/>
                <w:szCs w:val="22"/>
              </w:rPr>
              <w:t>Treasurer / Financial Report through December 31</w:t>
            </w:r>
          </w:p>
        </w:tc>
        <w:tc>
          <w:tcPr>
            <w:tcW w:w="5063" w:type="dxa"/>
            <w:vMerge w:val="restart"/>
            <w:vAlign w:val="center"/>
          </w:tcPr>
          <w:p w14:paraId="3466DE45" w14:textId="309F4FEB" w:rsidR="00FF0EE2" w:rsidRPr="00C502BD" w:rsidRDefault="00FF0EE2" w:rsidP="006F6D39">
            <w:pPr>
              <w:numPr>
                <w:ilvl w:val="0"/>
                <w:numId w:val="25"/>
              </w:numPr>
              <w:spacing w:after="60"/>
              <w:ind w:left="269" w:hanging="269"/>
              <w:rPr>
                <w:rFonts w:ascii="Aptos Display" w:hAnsi="Aptos Display"/>
                <w:iCs/>
                <w:sz w:val="22"/>
                <w:szCs w:val="22"/>
              </w:rPr>
            </w:pPr>
            <w:r w:rsidRPr="00C502BD">
              <w:rPr>
                <w:rFonts w:ascii="Aptos Display" w:hAnsi="Aptos Display"/>
                <w:iCs/>
                <w:sz w:val="22"/>
                <w:szCs w:val="22"/>
              </w:rPr>
              <w:t xml:space="preserve">If </w:t>
            </w:r>
            <w:r w:rsidR="00FC61AD" w:rsidRPr="00C502BD">
              <w:rPr>
                <w:rFonts w:ascii="Aptos Display" w:hAnsi="Aptos Display"/>
                <w:iCs/>
                <w:sz w:val="22"/>
                <w:szCs w:val="22"/>
              </w:rPr>
              <w:t xml:space="preserve">staff </w:t>
            </w:r>
            <w:r w:rsidRPr="00C502BD">
              <w:rPr>
                <w:rFonts w:ascii="Aptos Display" w:hAnsi="Aptos Display"/>
                <w:iCs/>
                <w:sz w:val="22"/>
                <w:szCs w:val="22"/>
              </w:rPr>
              <w:t xml:space="preserve">position funding is requested: </w:t>
            </w:r>
          </w:p>
          <w:p w14:paraId="6969C9B7" w14:textId="6C5D02D6" w:rsidR="00FF0EE2" w:rsidRPr="00C502BD" w:rsidRDefault="00FF0EE2" w:rsidP="006F6D39">
            <w:pPr>
              <w:numPr>
                <w:ilvl w:val="1"/>
                <w:numId w:val="28"/>
              </w:numPr>
              <w:spacing w:after="60"/>
              <w:ind w:left="518" w:hanging="270"/>
              <w:rPr>
                <w:rFonts w:ascii="Aptos Display" w:hAnsi="Aptos Display"/>
                <w:iCs/>
                <w:sz w:val="22"/>
                <w:szCs w:val="22"/>
              </w:rPr>
            </w:pPr>
            <w:r w:rsidRPr="00C502BD">
              <w:rPr>
                <w:rFonts w:ascii="Aptos Display" w:hAnsi="Aptos Display"/>
                <w:iCs/>
                <w:sz w:val="22"/>
                <w:szCs w:val="22"/>
              </w:rPr>
              <w:t xml:space="preserve">Job Descriptions, Personnel Policies, </w:t>
            </w:r>
            <w:r w:rsidR="006F6D39" w:rsidRPr="00C502BD">
              <w:rPr>
                <w:rFonts w:ascii="Aptos Display" w:hAnsi="Aptos Display"/>
                <w:iCs/>
                <w:sz w:val="22"/>
                <w:szCs w:val="22"/>
              </w:rPr>
              <w:t xml:space="preserve">    </w:t>
            </w:r>
            <w:r w:rsidRPr="00C502BD">
              <w:rPr>
                <w:rFonts w:ascii="Aptos Display" w:hAnsi="Aptos Display"/>
                <w:iCs/>
                <w:sz w:val="22"/>
                <w:szCs w:val="22"/>
              </w:rPr>
              <w:t>Affirmative Action Policy</w:t>
            </w:r>
          </w:p>
        </w:tc>
      </w:tr>
      <w:tr w:rsidR="00FF0EE2" w:rsidRPr="00C502BD" w14:paraId="47A00929" w14:textId="77777777" w:rsidTr="006F6D39">
        <w:tc>
          <w:tcPr>
            <w:tcW w:w="5220" w:type="dxa"/>
            <w:vAlign w:val="center"/>
          </w:tcPr>
          <w:p w14:paraId="4C46C446" w14:textId="77777777" w:rsidR="00FF0EE2" w:rsidRPr="00C502BD" w:rsidRDefault="00FF0EE2" w:rsidP="006F6D39">
            <w:pPr>
              <w:numPr>
                <w:ilvl w:val="0"/>
                <w:numId w:val="25"/>
              </w:numPr>
              <w:spacing w:after="60"/>
              <w:ind w:left="332" w:hanging="274"/>
              <w:rPr>
                <w:rFonts w:ascii="Aptos Display" w:hAnsi="Aptos Display"/>
                <w:iCs/>
                <w:sz w:val="22"/>
                <w:szCs w:val="22"/>
              </w:rPr>
            </w:pPr>
            <w:r w:rsidRPr="00C502BD">
              <w:rPr>
                <w:rFonts w:ascii="Aptos Display" w:hAnsi="Aptos Display"/>
                <w:iCs/>
                <w:sz w:val="22"/>
                <w:szCs w:val="22"/>
              </w:rPr>
              <w:t>Current Bylaws</w:t>
            </w:r>
          </w:p>
        </w:tc>
        <w:tc>
          <w:tcPr>
            <w:tcW w:w="5063" w:type="dxa"/>
            <w:vMerge/>
            <w:vAlign w:val="center"/>
          </w:tcPr>
          <w:p w14:paraId="51E48A72" w14:textId="77777777" w:rsidR="00FF0EE2" w:rsidRPr="00C502BD" w:rsidRDefault="00FF0EE2" w:rsidP="00FC61AD">
            <w:pPr>
              <w:numPr>
                <w:ilvl w:val="1"/>
                <w:numId w:val="25"/>
              </w:numPr>
              <w:ind w:left="734" w:hanging="259"/>
              <w:rPr>
                <w:rFonts w:ascii="Aptos Display" w:hAnsi="Aptos Display"/>
                <w:iCs/>
                <w:sz w:val="22"/>
                <w:szCs w:val="22"/>
              </w:rPr>
            </w:pPr>
          </w:p>
        </w:tc>
      </w:tr>
      <w:tr w:rsidR="00FF0EE2" w:rsidRPr="00C502BD" w14:paraId="2A2983F9" w14:textId="77777777" w:rsidTr="006F6D39">
        <w:trPr>
          <w:trHeight w:val="116"/>
        </w:trPr>
        <w:tc>
          <w:tcPr>
            <w:tcW w:w="5220" w:type="dxa"/>
            <w:vAlign w:val="center"/>
          </w:tcPr>
          <w:p w14:paraId="618C4A40" w14:textId="77777777" w:rsidR="00FF0EE2" w:rsidRPr="00C502BD" w:rsidRDefault="00FF0EE2" w:rsidP="00FC61AD">
            <w:pPr>
              <w:numPr>
                <w:ilvl w:val="0"/>
                <w:numId w:val="25"/>
              </w:numPr>
              <w:ind w:left="321" w:hanging="270"/>
              <w:rPr>
                <w:rFonts w:ascii="Aptos Display" w:hAnsi="Aptos Display"/>
                <w:iCs/>
                <w:sz w:val="22"/>
                <w:szCs w:val="22"/>
              </w:rPr>
            </w:pPr>
            <w:r w:rsidRPr="00C502BD">
              <w:rPr>
                <w:rFonts w:ascii="Aptos Display" w:hAnsi="Aptos Display"/>
                <w:iCs/>
                <w:sz w:val="22"/>
                <w:szCs w:val="22"/>
              </w:rPr>
              <w:t xml:space="preserve">Articles of Incorporation </w:t>
            </w:r>
          </w:p>
        </w:tc>
        <w:tc>
          <w:tcPr>
            <w:tcW w:w="5063" w:type="dxa"/>
            <w:vMerge/>
            <w:vAlign w:val="center"/>
          </w:tcPr>
          <w:p w14:paraId="5E0969B7" w14:textId="77777777" w:rsidR="00FF0EE2" w:rsidRPr="00C502BD" w:rsidRDefault="00FF0EE2" w:rsidP="00FC61AD">
            <w:pPr>
              <w:numPr>
                <w:ilvl w:val="0"/>
                <w:numId w:val="25"/>
              </w:numPr>
              <w:rPr>
                <w:rFonts w:ascii="Aptos Display" w:hAnsi="Aptos Display"/>
                <w:iCs/>
                <w:sz w:val="22"/>
                <w:szCs w:val="22"/>
              </w:rPr>
            </w:pPr>
          </w:p>
        </w:tc>
      </w:tr>
    </w:tbl>
    <w:p w14:paraId="15B8AFEA" w14:textId="77777777" w:rsidR="00FF0EE2" w:rsidRPr="00C502BD" w:rsidRDefault="00FF0EE2" w:rsidP="00FF0EE2">
      <w:pPr>
        <w:spacing w:after="120"/>
        <w:jc w:val="both"/>
        <w:rPr>
          <w:rFonts w:ascii="Aptos Display" w:hAnsi="Aptos Display"/>
          <w:iCs/>
          <w:sz w:val="22"/>
          <w:szCs w:val="22"/>
        </w:rPr>
        <w:sectPr w:rsidR="00FF0EE2" w:rsidRPr="00C502BD" w:rsidSect="00FF26D1">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0E7D76EA" w14:textId="77777777" w:rsidR="00245FEC" w:rsidRPr="00C502BD" w:rsidRDefault="00245FEC" w:rsidP="00751D01">
      <w:pPr>
        <w:spacing w:after="120"/>
        <w:rPr>
          <w:rFonts w:ascii="Aptos Display" w:hAnsi="Aptos Display"/>
          <w:b/>
          <w:i/>
          <w:iCs/>
          <w:color w:val="6D8838"/>
          <w:spacing w:val="20"/>
          <w:szCs w:val="28"/>
        </w:rPr>
      </w:pPr>
      <w:r w:rsidRPr="00C502BD">
        <w:rPr>
          <w:rFonts w:ascii="Aptos Display" w:hAnsi="Aptos Display"/>
          <w:b/>
          <w:i/>
          <w:iCs/>
          <w:color w:val="6D8838"/>
          <w:spacing w:val="20"/>
          <w:szCs w:val="28"/>
        </w:rPr>
        <w:t>Application Deadline</w:t>
      </w:r>
      <w:r w:rsidR="000E53B2" w:rsidRPr="00C502BD">
        <w:rPr>
          <w:rFonts w:ascii="Aptos Display" w:hAnsi="Aptos Display"/>
          <w:b/>
          <w:i/>
          <w:iCs/>
          <w:color w:val="6D8838"/>
          <w:spacing w:val="20"/>
          <w:szCs w:val="28"/>
        </w:rPr>
        <w:t>, Completeness &amp; Signature</w:t>
      </w:r>
    </w:p>
    <w:p w14:paraId="1FAC8424" w14:textId="0F36D56A" w:rsidR="00E64F7A" w:rsidRPr="00C502BD" w:rsidRDefault="00245FEC" w:rsidP="00751D01">
      <w:pPr>
        <w:spacing w:after="120"/>
        <w:jc w:val="both"/>
        <w:rPr>
          <w:rFonts w:ascii="Aptos Display" w:hAnsi="Aptos Display"/>
          <w:b/>
          <w:sz w:val="22"/>
          <w:szCs w:val="22"/>
        </w:rPr>
      </w:pPr>
      <w:r w:rsidRPr="00C502BD">
        <w:rPr>
          <w:rFonts w:ascii="Aptos Display" w:hAnsi="Aptos Display"/>
          <w:sz w:val="22"/>
          <w:szCs w:val="22"/>
        </w:rPr>
        <w:t xml:space="preserve">Applications must </w:t>
      </w:r>
      <w:r w:rsidR="00E75973" w:rsidRPr="00C502BD">
        <w:rPr>
          <w:rFonts w:ascii="Aptos Display" w:hAnsi="Aptos Display"/>
          <w:sz w:val="22"/>
          <w:szCs w:val="22"/>
        </w:rPr>
        <w:t>be submitted to the</w:t>
      </w:r>
      <w:r w:rsidRPr="00C502BD">
        <w:rPr>
          <w:rFonts w:ascii="Aptos Display" w:hAnsi="Aptos Display"/>
          <w:sz w:val="22"/>
          <w:szCs w:val="22"/>
        </w:rPr>
        <w:t xml:space="preserve"> Community Development office by 5:00pm on </w:t>
      </w:r>
      <w:r w:rsidR="000E53B2" w:rsidRPr="00C502BD">
        <w:rPr>
          <w:rFonts w:ascii="Aptos Display" w:hAnsi="Aptos Display"/>
          <w:sz w:val="22"/>
          <w:szCs w:val="22"/>
        </w:rPr>
        <w:t>the deadline date</w:t>
      </w:r>
      <w:r w:rsidR="003D7B9B" w:rsidRPr="00C502BD">
        <w:rPr>
          <w:rFonts w:ascii="Aptos Display" w:hAnsi="Aptos Display"/>
          <w:sz w:val="22"/>
          <w:szCs w:val="22"/>
        </w:rPr>
        <w:t xml:space="preserve"> (see Section I, Important Dates)</w:t>
      </w:r>
      <w:r w:rsidR="000E53B2" w:rsidRPr="00C502BD">
        <w:rPr>
          <w:rFonts w:ascii="Aptos Display" w:hAnsi="Aptos Display"/>
          <w:sz w:val="22"/>
          <w:szCs w:val="22"/>
        </w:rPr>
        <w:t>.</w:t>
      </w:r>
      <w:r w:rsidR="00306545" w:rsidRPr="00C502BD">
        <w:rPr>
          <w:rFonts w:ascii="Aptos Display" w:hAnsi="Aptos Display"/>
          <w:sz w:val="22"/>
          <w:szCs w:val="22"/>
        </w:rPr>
        <w:t xml:space="preserve"> </w:t>
      </w:r>
      <w:r w:rsidR="001A07A2" w:rsidRPr="00C502BD">
        <w:rPr>
          <w:rFonts w:ascii="Aptos Display" w:hAnsi="Aptos Display"/>
          <w:sz w:val="22"/>
          <w:szCs w:val="22"/>
        </w:rPr>
        <w:t>P</w:t>
      </w:r>
      <w:r w:rsidR="00306545" w:rsidRPr="00C502BD">
        <w:rPr>
          <w:rFonts w:ascii="Aptos Display" w:hAnsi="Aptos Display"/>
          <w:sz w:val="22"/>
          <w:szCs w:val="22"/>
        </w:rPr>
        <w:t>lease plan to be early with your submission.</w:t>
      </w:r>
      <w:r w:rsidRPr="00C502BD">
        <w:rPr>
          <w:rFonts w:ascii="Aptos Display" w:hAnsi="Aptos Display"/>
          <w:sz w:val="22"/>
          <w:szCs w:val="22"/>
        </w:rPr>
        <w:t xml:space="preserve"> </w:t>
      </w:r>
      <w:r w:rsidRPr="00C502BD">
        <w:rPr>
          <w:rFonts w:ascii="Aptos Display" w:hAnsi="Aptos Display"/>
          <w:b/>
          <w:sz w:val="22"/>
          <w:szCs w:val="22"/>
        </w:rPr>
        <w:t>The Community Development Board will NOT consider late applications or applications submitted using earlier versions of the application document.</w:t>
      </w:r>
      <w:r w:rsidR="006B1F87" w:rsidRPr="00C502BD">
        <w:rPr>
          <w:rFonts w:ascii="Aptos Display" w:hAnsi="Aptos Display"/>
          <w:b/>
          <w:sz w:val="22"/>
          <w:szCs w:val="22"/>
        </w:rPr>
        <w:t xml:space="preserve"> </w:t>
      </w:r>
    </w:p>
    <w:p w14:paraId="38561625" w14:textId="715A71C9" w:rsidR="000E53B2" w:rsidRPr="00C502BD" w:rsidRDefault="000E53B2" w:rsidP="00C65F54">
      <w:pPr>
        <w:jc w:val="both"/>
        <w:rPr>
          <w:rFonts w:ascii="Aptos Display" w:hAnsi="Aptos Display"/>
          <w:sz w:val="22"/>
          <w:szCs w:val="22"/>
          <w:u w:val="single"/>
        </w:rPr>
      </w:pPr>
      <w:r w:rsidRPr="00C502BD">
        <w:rPr>
          <w:rFonts w:ascii="Aptos Display" w:hAnsi="Aptos Display"/>
          <w:sz w:val="22"/>
          <w:szCs w:val="22"/>
        </w:rPr>
        <w:t xml:space="preserve">The applications and attachments must be complete and all requested information </w:t>
      </w:r>
      <w:r w:rsidR="00A70D1A" w:rsidRPr="00C502BD">
        <w:rPr>
          <w:rFonts w:ascii="Aptos Display" w:hAnsi="Aptos Display"/>
          <w:sz w:val="22"/>
          <w:szCs w:val="22"/>
        </w:rPr>
        <w:t>is attached</w:t>
      </w:r>
      <w:r w:rsidRPr="00C502BD">
        <w:rPr>
          <w:rFonts w:ascii="Aptos Display" w:hAnsi="Aptos Display"/>
          <w:sz w:val="22"/>
          <w:szCs w:val="22"/>
        </w:rPr>
        <w:t xml:space="preserve">. </w:t>
      </w:r>
      <w:r w:rsidRPr="00C502BD">
        <w:rPr>
          <w:rFonts w:ascii="Aptos Display" w:hAnsi="Aptos Display"/>
          <w:b/>
          <w:sz w:val="22"/>
          <w:szCs w:val="22"/>
        </w:rPr>
        <w:t>The Community Development Board will NOT consider incomplete applications.</w:t>
      </w:r>
      <w:r w:rsidRPr="00C502BD">
        <w:rPr>
          <w:rFonts w:ascii="Aptos Display" w:hAnsi="Aptos Display"/>
          <w:sz w:val="22"/>
          <w:szCs w:val="22"/>
        </w:rPr>
        <w:t xml:space="preserve"> Non-profit organizations must have the chairperson of their Board of Directors sign the application to </w:t>
      </w:r>
      <w:r w:rsidR="00A70D1A" w:rsidRPr="00C502BD">
        <w:rPr>
          <w:rFonts w:ascii="Aptos Display" w:hAnsi="Aptos Display"/>
          <w:sz w:val="22"/>
          <w:szCs w:val="22"/>
        </w:rPr>
        <w:t>ensure</w:t>
      </w:r>
      <w:r w:rsidRPr="00C502BD">
        <w:rPr>
          <w:rFonts w:ascii="Aptos Display" w:hAnsi="Aptos Display"/>
          <w:sz w:val="22"/>
          <w:szCs w:val="22"/>
        </w:rPr>
        <w:t xml:space="preserve"> the application has been authorized by their governing board. </w:t>
      </w:r>
    </w:p>
    <w:p w14:paraId="599C64B4" w14:textId="77777777" w:rsidR="00BC3A46" w:rsidRPr="00C502BD" w:rsidRDefault="00BC3A46" w:rsidP="00717C93">
      <w:pPr>
        <w:tabs>
          <w:tab w:val="left" w:pos="2520"/>
        </w:tabs>
        <w:spacing w:after="120"/>
        <w:rPr>
          <w:rFonts w:ascii="Aptos Display" w:hAnsi="Aptos Display"/>
          <w:b/>
          <w:i/>
          <w:iCs/>
          <w:color w:val="76923C"/>
          <w:spacing w:val="20"/>
          <w:sz w:val="22"/>
        </w:rPr>
      </w:pPr>
    </w:p>
    <w:p w14:paraId="5FD0305F" w14:textId="77777777" w:rsidR="00245FEC" w:rsidRPr="00C502BD" w:rsidRDefault="002351B2" w:rsidP="003D7B9B">
      <w:pPr>
        <w:tabs>
          <w:tab w:val="left" w:pos="2520"/>
        </w:tabs>
        <w:spacing w:after="120"/>
        <w:rPr>
          <w:rFonts w:ascii="Aptos Display" w:hAnsi="Aptos Display"/>
          <w:b/>
          <w:i/>
          <w:iCs/>
          <w:color w:val="6D8838"/>
          <w:spacing w:val="20"/>
          <w:szCs w:val="28"/>
        </w:rPr>
      </w:pPr>
      <w:r w:rsidRPr="00C502BD">
        <w:rPr>
          <w:rFonts w:ascii="Aptos Display" w:hAnsi="Aptos Display"/>
          <w:b/>
          <w:i/>
          <w:iCs/>
          <w:color w:val="6D8838"/>
          <w:spacing w:val="20"/>
          <w:szCs w:val="28"/>
        </w:rPr>
        <w:t>Technical Assistance</w:t>
      </w:r>
    </w:p>
    <w:p w14:paraId="50DC8454" w14:textId="7F172E3A" w:rsidR="003D7B9B" w:rsidRPr="00C502BD" w:rsidRDefault="002351B2" w:rsidP="00306545">
      <w:pPr>
        <w:tabs>
          <w:tab w:val="left" w:pos="2520"/>
        </w:tabs>
        <w:jc w:val="both"/>
        <w:rPr>
          <w:rFonts w:ascii="Aptos Display" w:hAnsi="Aptos Display"/>
          <w:sz w:val="22"/>
          <w:szCs w:val="22"/>
        </w:rPr>
      </w:pPr>
      <w:r w:rsidRPr="00C502BD">
        <w:rPr>
          <w:rFonts w:ascii="Aptos Display" w:hAnsi="Aptos Display"/>
          <w:sz w:val="22"/>
          <w:szCs w:val="22"/>
        </w:rPr>
        <w:t>Staff will be available to provide an overview of the application form and answer questions</w:t>
      </w:r>
      <w:r w:rsidR="00DF7E9C" w:rsidRPr="00C502BD">
        <w:rPr>
          <w:rFonts w:ascii="Aptos Display" w:hAnsi="Aptos Display"/>
          <w:sz w:val="22"/>
          <w:szCs w:val="22"/>
        </w:rPr>
        <w:t xml:space="preserve"> upon request.</w:t>
      </w:r>
    </w:p>
    <w:p w14:paraId="36CD5FDC" w14:textId="6BA7005A" w:rsidR="00830473" w:rsidRPr="00C502BD" w:rsidRDefault="002351B2" w:rsidP="00306545">
      <w:pPr>
        <w:tabs>
          <w:tab w:val="left" w:pos="2520"/>
        </w:tabs>
        <w:jc w:val="both"/>
        <w:rPr>
          <w:rFonts w:ascii="Aptos Display" w:hAnsi="Aptos Display"/>
          <w:iCs/>
          <w:sz w:val="22"/>
        </w:rPr>
      </w:pPr>
      <w:r w:rsidRPr="00C502BD">
        <w:rPr>
          <w:rFonts w:ascii="Aptos Display" w:hAnsi="Aptos Display"/>
          <w:sz w:val="22"/>
          <w:szCs w:val="22"/>
        </w:rPr>
        <w:t>You may also call B</w:t>
      </w:r>
      <w:r w:rsidR="00630E71">
        <w:rPr>
          <w:rFonts w:ascii="Aptos Display" w:hAnsi="Aptos Display"/>
          <w:sz w:val="22"/>
          <w:szCs w:val="22"/>
        </w:rPr>
        <w:t>.</w:t>
      </w:r>
      <w:r w:rsidRPr="00C502BD">
        <w:rPr>
          <w:rFonts w:ascii="Aptos Display" w:hAnsi="Aptos Display"/>
          <w:sz w:val="22"/>
          <w:szCs w:val="22"/>
        </w:rPr>
        <w:t xml:space="preserve"> Beckett at </w:t>
      </w:r>
      <w:r w:rsidR="00C65F54" w:rsidRPr="00C502BD">
        <w:rPr>
          <w:rFonts w:ascii="Aptos Display" w:hAnsi="Aptos Display"/>
          <w:sz w:val="22"/>
          <w:szCs w:val="22"/>
        </w:rPr>
        <w:t>406-</w:t>
      </w:r>
      <w:r w:rsidRPr="00C502BD">
        <w:rPr>
          <w:rFonts w:ascii="Aptos Display" w:hAnsi="Aptos Display"/>
          <w:sz w:val="22"/>
          <w:szCs w:val="22"/>
        </w:rPr>
        <w:t>657-8286</w:t>
      </w:r>
      <w:r w:rsidR="00A86F02" w:rsidRPr="00C502BD">
        <w:rPr>
          <w:rFonts w:ascii="Aptos Display" w:hAnsi="Aptos Display"/>
          <w:sz w:val="22"/>
          <w:szCs w:val="22"/>
        </w:rPr>
        <w:t>, email at</w:t>
      </w:r>
      <w:r w:rsidR="00A86F02" w:rsidRPr="00CA2A2B">
        <w:rPr>
          <w:rFonts w:ascii="Aptos Display" w:hAnsi="Aptos Display"/>
          <w:color w:val="2F5496"/>
          <w:sz w:val="22"/>
          <w:szCs w:val="22"/>
        </w:rPr>
        <w:t xml:space="preserve"> </w:t>
      </w:r>
      <w:hyperlink r:id="rId42" w:history="1">
        <w:r w:rsidR="00615AC0" w:rsidRPr="00CA2A2B">
          <w:rPr>
            <w:rStyle w:val="Hyperlink"/>
            <w:rFonts w:ascii="Aptos Display" w:hAnsi="Aptos Display"/>
            <w:color w:val="2F5496"/>
            <w:sz w:val="22"/>
            <w:szCs w:val="22"/>
          </w:rPr>
          <w:t>beckettb@billingsmt.gov</w:t>
        </w:r>
      </w:hyperlink>
      <w:r w:rsidR="00572824" w:rsidRPr="00C502BD">
        <w:rPr>
          <w:rFonts w:ascii="Aptos Display" w:hAnsi="Aptos Display"/>
          <w:sz w:val="22"/>
          <w:szCs w:val="22"/>
        </w:rPr>
        <w:t>,</w:t>
      </w:r>
      <w:r w:rsidR="00A86F02" w:rsidRPr="00C502BD">
        <w:rPr>
          <w:rFonts w:ascii="Aptos Display" w:hAnsi="Aptos Display"/>
          <w:sz w:val="22"/>
          <w:szCs w:val="22"/>
        </w:rPr>
        <w:t xml:space="preserve"> </w:t>
      </w:r>
      <w:r w:rsidRPr="00C502BD">
        <w:rPr>
          <w:rFonts w:ascii="Aptos Display" w:hAnsi="Aptos Display"/>
          <w:sz w:val="22"/>
          <w:szCs w:val="22"/>
        </w:rPr>
        <w:t xml:space="preserve">or </w:t>
      </w:r>
      <w:r w:rsidR="00E75973" w:rsidRPr="00C502BD">
        <w:rPr>
          <w:rFonts w:ascii="Aptos Display" w:hAnsi="Aptos Display"/>
          <w:sz w:val="22"/>
          <w:szCs w:val="22"/>
        </w:rPr>
        <w:t>make an appointment to visit</w:t>
      </w:r>
      <w:r w:rsidRPr="00C502BD">
        <w:rPr>
          <w:rFonts w:ascii="Aptos Display" w:hAnsi="Aptos Display"/>
          <w:sz w:val="22"/>
          <w:szCs w:val="22"/>
        </w:rPr>
        <w:t xml:space="preserve"> </w:t>
      </w:r>
      <w:r w:rsidR="008A68FB" w:rsidRPr="00C502BD">
        <w:rPr>
          <w:rFonts w:ascii="Aptos Display" w:hAnsi="Aptos Display"/>
          <w:sz w:val="22"/>
          <w:szCs w:val="22"/>
        </w:rPr>
        <w:t xml:space="preserve">in-person </w:t>
      </w:r>
      <w:r w:rsidR="00E75973" w:rsidRPr="00C502BD">
        <w:rPr>
          <w:rFonts w:ascii="Aptos Display" w:hAnsi="Aptos Display"/>
          <w:sz w:val="22"/>
          <w:szCs w:val="22"/>
        </w:rPr>
        <w:t>for assistance</w:t>
      </w:r>
      <w:r w:rsidRPr="00C502BD">
        <w:rPr>
          <w:rFonts w:ascii="Aptos Display" w:hAnsi="Aptos Display"/>
          <w:sz w:val="22"/>
          <w:szCs w:val="22"/>
        </w:rPr>
        <w:t xml:space="preserve">. </w:t>
      </w:r>
    </w:p>
    <w:p w14:paraId="7FE3507D" w14:textId="77777777" w:rsidR="00BC3A46" w:rsidRPr="00C502BD" w:rsidRDefault="00BC3A46" w:rsidP="00717C93">
      <w:pPr>
        <w:tabs>
          <w:tab w:val="left" w:pos="2520"/>
        </w:tabs>
        <w:spacing w:after="120"/>
        <w:rPr>
          <w:rFonts w:ascii="Aptos Display" w:hAnsi="Aptos Display"/>
          <w:b/>
          <w:i/>
          <w:iCs/>
          <w:color w:val="76923C"/>
          <w:spacing w:val="20"/>
          <w:sz w:val="22"/>
        </w:rPr>
      </w:pPr>
    </w:p>
    <w:p w14:paraId="4E93B5E2" w14:textId="77777777" w:rsidR="00245FEC" w:rsidRPr="00C502BD" w:rsidRDefault="00BA1696" w:rsidP="003D7B9B">
      <w:pPr>
        <w:tabs>
          <w:tab w:val="left" w:pos="2520"/>
        </w:tabs>
        <w:spacing w:after="120"/>
        <w:rPr>
          <w:rFonts w:ascii="Aptos Display" w:hAnsi="Aptos Display"/>
          <w:b/>
          <w:i/>
          <w:iCs/>
          <w:color w:val="6D8838"/>
          <w:spacing w:val="20"/>
          <w:szCs w:val="28"/>
        </w:rPr>
      </w:pPr>
      <w:r w:rsidRPr="00C502BD">
        <w:rPr>
          <w:rFonts w:ascii="Aptos Display" w:hAnsi="Aptos Display"/>
          <w:b/>
          <w:i/>
          <w:iCs/>
          <w:color w:val="6D8838"/>
          <w:spacing w:val="20"/>
          <w:szCs w:val="28"/>
        </w:rPr>
        <w:t>Mandatory Subrecipient Meeting</w:t>
      </w:r>
    </w:p>
    <w:p w14:paraId="13B57D4A" w14:textId="03910999" w:rsidR="00CD7A2B" w:rsidRPr="00C502BD" w:rsidRDefault="00A86F02" w:rsidP="00515043">
      <w:pPr>
        <w:tabs>
          <w:tab w:val="left" w:pos="2520"/>
        </w:tabs>
        <w:jc w:val="both"/>
        <w:rPr>
          <w:rFonts w:ascii="Aptos Display" w:hAnsi="Aptos Display"/>
          <w:color w:val="2F5496"/>
          <w:sz w:val="22"/>
          <w:szCs w:val="22"/>
          <w:u w:val="single"/>
        </w:rPr>
      </w:pPr>
      <w:r w:rsidRPr="00C502BD">
        <w:rPr>
          <w:rFonts w:ascii="Aptos Display" w:hAnsi="Aptos Display"/>
          <w:iCs/>
          <w:sz w:val="22"/>
        </w:rPr>
        <w:t>A</w:t>
      </w:r>
      <w:r w:rsidR="00BA1696" w:rsidRPr="00C502BD">
        <w:rPr>
          <w:rFonts w:ascii="Aptos Display" w:hAnsi="Aptos Display"/>
          <w:iCs/>
          <w:sz w:val="22"/>
        </w:rPr>
        <w:t xml:space="preserve">wardees are </w:t>
      </w:r>
      <w:r w:rsidR="00BA1696" w:rsidRPr="00C502BD">
        <w:rPr>
          <w:rFonts w:ascii="Aptos Display" w:hAnsi="Aptos Display"/>
          <w:b/>
          <w:iCs/>
          <w:sz w:val="22"/>
        </w:rPr>
        <w:t>required</w:t>
      </w:r>
      <w:r w:rsidR="00BA1696" w:rsidRPr="00C502BD">
        <w:rPr>
          <w:rFonts w:ascii="Aptos Display" w:hAnsi="Aptos Display"/>
          <w:iCs/>
          <w:sz w:val="22"/>
        </w:rPr>
        <w:t xml:space="preserve"> to attend a meeting </w:t>
      </w:r>
      <w:r w:rsidR="004C79C4" w:rsidRPr="00C502BD">
        <w:rPr>
          <w:rFonts w:ascii="Aptos Display" w:hAnsi="Aptos Display"/>
          <w:iCs/>
          <w:sz w:val="22"/>
        </w:rPr>
        <w:t xml:space="preserve">to review Subrecipient Agreements, program requirements, reporting procedures, records management, monitoring procedures, etc. </w:t>
      </w:r>
      <w:r w:rsidR="004C2BA2" w:rsidRPr="00C502BD">
        <w:rPr>
          <w:rFonts w:ascii="Aptos Display" w:hAnsi="Aptos Display"/>
          <w:b/>
          <w:iCs/>
          <w:color w:val="2F5496"/>
          <w:sz w:val="22"/>
        </w:rPr>
        <w:t>Individuals responsible for contract execution, reimbursement requests and quarterly reporting are required to attend.</w:t>
      </w:r>
    </w:p>
    <w:p w14:paraId="34943FB9" w14:textId="77777777" w:rsidR="002730B0" w:rsidRPr="00C502BD" w:rsidRDefault="002730B0" w:rsidP="00306545">
      <w:pPr>
        <w:tabs>
          <w:tab w:val="left" w:pos="-1440"/>
          <w:tab w:val="left" w:pos="-720"/>
        </w:tabs>
        <w:overflowPunct w:val="0"/>
        <w:autoSpaceDE w:val="0"/>
        <w:autoSpaceDN w:val="0"/>
        <w:adjustRightInd w:val="0"/>
        <w:spacing w:after="120"/>
        <w:jc w:val="center"/>
        <w:textAlignment w:val="baseline"/>
        <w:rPr>
          <w:rFonts w:ascii="Aptos Display" w:hAnsi="Aptos Display"/>
          <w:noProof/>
          <w:sz w:val="22"/>
        </w:rPr>
        <w:sectPr w:rsidR="002730B0" w:rsidRPr="00C502BD" w:rsidSect="003938F7">
          <w:type w:val="continuous"/>
          <w:pgSz w:w="12240" w:h="15840" w:code="1"/>
          <w:pgMar w:top="1440" w:right="132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p>
    <w:p w14:paraId="365D6CC2" w14:textId="77777777" w:rsidR="00424AAD" w:rsidRPr="00C502BD" w:rsidRDefault="00424AAD" w:rsidP="00E90447">
      <w:pPr>
        <w:pBdr>
          <w:bottom w:val="single" w:sz="4" w:space="1" w:color="BFBFBF"/>
        </w:pBdr>
        <w:spacing w:after="120"/>
        <w:rPr>
          <w:rFonts w:ascii="Aptos Display" w:hAnsi="Aptos Display"/>
          <w:b/>
          <w:bCs/>
          <w:iCs/>
          <w:color w:val="2F5496"/>
          <w:sz w:val="36"/>
        </w:rPr>
      </w:pPr>
      <w:r w:rsidRPr="00C502BD">
        <w:rPr>
          <w:rFonts w:ascii="Aptos Display" w:hAnsi="Aptos Display"/>
          <w:b/>
          <w:bCs/>
          <w:iCs/>
          <w:color w:val="2F5496"/>
          <w:sz w:val="36"/>
        </w:rPr>
        <w:lastRenderedPageBreak/>
        <w:t>SECTION VIII - AWARDS</w:t>
      </w:r>
      <w:r w:rsidR="00363238" w:rsidRPr="00C502BD">
        <w:rPr>
          <w:rFonts w:ascii="Aptos Display" w:hAnsi="Aptos Display"/>
          <w:b/>
          <w:bCs/>
          <w:iCs/>
          <w:color w:val="2F5496"/>
          <w:sz w:val="36"/>
        </w:rPr>
        <w:t>, REPORTS</w:t>
      </w:r>
      <w:r w:rsidR="005043DD" w:rsidRPr="00C502BD">
        <w:rPr>
          <w:rFonts w:ascii="Aptos Display" w:hAnsi="Aptos Display"/>
          <w:b/>
          <w:bCs/>
          <w:iCs/>
          <w:color w:val="2F5496"/>
          <w:sz w:val="36"/>
        </w:rPr>
        <w:t xml:space="preserve"> &amp; AGREEMENTS</w:t>
      </w:r>
    </w:p>
    <w:p w14:paraId="39220C12" w14:textId="77777777" w:rsidR="00E65A2C" w:rsidRPr="00C502BD" w:rsidRDefault="00E65A2C" w:rsidP="00E65A2C">
      <w:pPr>
        <w:pStyle w:val="Title"/>
        <w:tabs>
          <w:tab w:val="left" w:pos="2550"/>
        </w:tabs>
        <w:overflowPunct/>
        <w:autoSpaceDE/>
        <w:autoSpaceDN/>
        <w:adjustRightInd/>
        <w:jc w:val="both"/>
        <w:textAlignment w:val="auto"/>
        <w:rPr>
          <w:rFonts w:ascii="Aptos Display" w:hAnsi="Aptos Display"/>
          <w:b w:val="0"/>
        </w:rPr>
      </w:pPr>
    </w:p>
    <w:p w14:paraId="6A35CDDA" w14:textId="77777777" w:rsidR="00424AAD" w:rsidRPr="00C502BD" w:rsidRDefault="00202B11" w:rsidP="00E65A2C">
      <w:pPr>
        <w:pStyle w:val="Title"/>
        <w:tabs>
          <w:tab w:val="left" w:pos="2550"/>
        </w:tabs>
        <w:overflowPunct/>
        <w:autoSpaceDE/>
        <w:autoSpaceDN/>
        <w:adjustRightInd/>
        <w:jc w:val="both"/>
        <w:textAlignment w:val="auto"/>
        <w:rPr>
          <w:rFonts w:ascii="Aptos Display" w:hAnsi="Aptos Display"/>
          <w:i/>
        </w:rPr>
      </w:pPr>
      <w:r w:rsidRPr="00C502BD">
        <w:rPr>
          <w:rFonts w:ascii="Aptos Display" w:hAnsi="Aptos Display"/>
          <w:b w:val="0"/>
        </w:rPr>
        <w:t>Please see Section I</w:t>
      </w:r>
      <w:r w:rsidR="005043DD" w:rsidRPr="00C502BD">
        <w:rPr>
          <w:rFonts w:ascii="Aptos Display" w:hAnsi="Aptos Display"/>
          <w:b w:val="0"/>
        </w:rPr>
        <w:t xml:space="preserve">, Important Dates, for the dates the Community Development Board will finalize recommendations to present to the City Council, and for the date of City Council action regarding recommendations. </w:t>
      </w:r>
      <w:r w:rsidR="00E65A2C" w:rsidRPr="00C502BD">
        <w:rPr>
          <w:rFonts w:ascii="Aptos Display" w:hAnsi="Aptos Display"/>
          <w:i/>
        </w:rPr>
        <w:tab/>
      </w:r>
    </w:p>
    <w:p w14:paraId="2D2710B1" w14:textId="77777777" w:rsidR="00E8657D" w:rsidRPr="00C502BD" w:rsidRDefault="00E8657D" w:rsidP="00E65A2C">
      <w:pPr>
        <w:pStyle w:val="Title"/>
        <w:overflowPunct/>
        <w:autoSpaceDE/>
        <w:autoSpaceDN/>
        <w:adjustRightInd/>
        <w:jc w:val="both"/>
        <w:textAlignment w:val="auto"/>
        <w:rPr>
          <w:rFonts w:ascii="Aptos Display" w:hAnsi="Aptos Display"/>
          <w:b w:val="0"/>
        </w:rPr>
      </w:pPr>
    </w:p>
    <w:p w14:paraId="4EB830BD" w14:textId="7DA02A49" w:rsidR="002E5DDE" w:rsidRPr="00C502BD" w:rsidRDefault="002E5DDE" w:rsidP="00D76864">
      <w:pPr>
        <w:pStyle w:val="Title"/>
        <w:overflowPunct/>
        <w:autoSpaceDE/>
        <w:autoSpaceDN/>
        <w:adjustRightInd/>
        <w:spacing w:after="80"/>
        <w:jc w:val="both"/>
        <w:textAlignment w:val="auto"/>
        <w:rPr>
          <w:rFonts w:ascii="Aptos Display" w:hAnsi="Aptos Display"/>
          <w:i/>
          <w:iCs/>
          <w:color w:val="6D8838"/>
          <w:spacing w:val="20"/>
          <w:sz w:val="24"/>
          <w:szCs w:val="28"/>
        </w:rPr>
      </w:pPr>
      <w:r w:rsidRPr="00C502BD">
        <w:rPr>
          <w:rFonts w:ascii="Aptos Display" w:hAnsi="Aptos Display"/>
          <w:i/>
          <w:iCs/>
          <w:color w:val="6D8838"/>
          <w:spacing w:val="20"/>
          <w:sz w:val="24"/>
          <w:szCs w:val="28"/>
        </w:rPr>
        <w:t>P</w:t>
      </w:r>
      <w:r w:rsidR="00363238" w:rsidRPr="00C502BD">
        <w:rPr>
          <w:rFonts w:ascii="Aptos Display" w:hAnsi="Aptos Display"/>
          <w:i/>
          <w:iCs/>
          <w:color w:val="6D8838"/>
          <w:spacing w:val="20"/>
          <w:sz w:val="24"/>
          <w:szCs w:val="28"/>
        </w:rPr>
        <w:t>rocess for Award</w:t>
      </w:r>
      <w:r w:rsidR="004F3F98" w:rsidRPr="00C502BD">
        <w:rPr>
          <w:rFonts w:ascii="Aptos Display" w:hAnsi="Aptos Display"/>
          <w:i/>
          <w:iCs/>
          <w:color w:val="6D8838"/>
          <w:spacing w:val="20"/>
          <w:sz w:val="24"/>
          <w:szCs w:val="28"/>
        </w:rPr>
        <w:t>s</w:t>
      </w:r>
      <w:r w:rsidR="00363238" w:rsidRPr="00C502BD">
        <w:rPr>
          <w:rFonts w:ascii="Aptos Display" w:hAnsi="Aptos Display"/>
          <w:i/>
          <w:iCs/>
          <w:color w:val="6D8838"/>
          <w:spacing w:val="20"/>
          <w:sz w:val="24"/>
          <w:szCs w:val="28"/>
        </w:rPr>
        <w:t xml:space="preserve">, Reports &amp; </w:t>
      </w:r>
      <w:r w:rsidR="00E65A2C" w:rsidRPr="00C502BD">
        <w:rPr>
          <w:rFonts w:ascii="Aptos Display" w:hAnsi="Aptos Display"/>
          <w:i/>
          <w:iCs/>
          <w:color w:val="6D8838"/>
          <w:spacing w:val="20"/>
          <w:sz w:val="24"/>
          <w:szCs w:val="28"/>
        </w:rPr>
        <w:t>Agreements</w:t>
      </w:r>
    </w:p>
    <w:p w14:paraId="0B32A5B8" w14:textId="77777777" w:rsidR="002E5DDE" w:rsidRPr="00C502BD" w:rsidRDefault="002E5DDE" w:rsidP="00D76864">
      <w:pPr>
        <w:pStyle w:val="Title"/>
        <w:overflowPunct/>
        <w:autoSpaceDE/>
        <w:autoSpaceDN/>
        <w:adjustRightInd/>
        <w:spacing w:after="80"/>
        <w:jc w:val="both"/>
        <w:textAlignment w:val="auto"/>
        <w:rPr>
          <w:rFonts w:ascii="Aptos Display" w:hAnsi="Aptos Display"/>
          <w:b w:val="0"/>
        </w:rPr>
      </w:pPr>
      <w:r w:rsidRPr="00C502BD">
        <w:rPr>
          <w:rFonts w:ascii="Aptos Display" w:hAnsi="Aptos Display"/>
          <w:b w:val="0"/>
        </w:rPr>
        <w:t>The process for e</w:t>
      </w:r>
      <w:r w:rsidR="00CA7145" w:rsidRPr="00C502BD">
        <w:rPr>
          <w:rFonts w:ascii="Aptos Display" w:hAnsi="Aptos Display"/>
          <w:b w:val="0"/>
        </w:rPr>
        <w:t>xecuting contracts for CDBG and</w:t>
      </w:r>
      <w:r w:rsidRPr="00C502BD">
        <w:rPr>
          <w:rFonts w:ascii="Aptos Display" w:hAnsi="Aptos Display"/>
          <w:b w:val="0"/>
        </w:rPr>
        <w:t xml:space="preserve"> HOME funding includes the following:</w:t>
      </w:r>
    </w:p>
    <w:p w14:paraId="310C3C44" w14:textId="77777777" w:rsidR="002E5DDE" w:rsidRPr="00C502BD" w:rsidRDefault="00363238"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Mandatory Subrecipient Meeting:</w:t>
      </w:r>
      <w:r w:rsidRPr="00C502BD">
        <w:rPr>
          <w:rFonts w:ascii="Aptos Display" w:hAnsi="Aptos Display"/>
          <w:b w:val="0"/>
        </w:rPr>
        <w:t xml:space="preserve"> </w:t>
      </w:r>
      <w:r w:rsidR="002E5DDE" w:rsidRPr="00C502BD">
        <w:rPr>
          <w:rFonts w:ascii="Aptos Display" w:hAnsi="Aptos Display"/>
          <w:b w:val="0"/>
        </w:rPr>
        <w:t>Mandatory attendance to receive technical assistance on the Subrecipient Agreement, requests for reimbursement process and quarterly / annual reporting at t</w:t>
      </w:r>
      <w:r w:rsidRPr="00C502BD">
        <w:rPr>
          <w:rFonts w:ascii="Aptos Display" w:hAnsi="Aptos Display"/>
          <w:b w:val="0"/>
        </w:rPr>
        <w:t xml:space="preserve">he Subrecipient Meeting. </w:t>
      </w:r>
    </w:p>
    <w:p w14:paraId="3D70CDED" w14:textId="75F094A6" w:rsidR="00363238" w:rsidRPr="00C502BD" w:rsidRDefault="00363238"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Environmental Review Record: </w:t>
      </w:r>
      <w:r w:rsidRPr="00C502BD">
        <w:rPr>
          <w:rFonts w:ascii="Aptos Display" w:hAnsi="Aptos Display"/>
          <w:b w:val="0"/>
        </w:rPr>
        <w:t xml:space="preserve">Community Development staff </w:t>
      </w:r>
      <w:r w:rsidR="00A70D1A" w:rsidRPr="00C502BD">
        <w:rPr>
          <w:rFonts w:ascii="Aptos Display" w:hAnsi="Aptos Display"/>
          <w:b w:val="0"/>
        </w:rPr>
        <w:t>complete</w:t>
      </w:r>
      <w:r w:rsidR="00A70D1A">
        <w:rPr>
          <w:rFonts w:ascii="Aptos Display" w:hAnsi="Aptos Display"/>
          <w:b w:val="0"/>
        </w:rPr>
        <w:t>s</w:t>
      </w:r>
      <w:r w:rsidRPr="00C502BD">
        <w:rPr>
          <w:rFonts w:ascii="Aptos Display" w:hAnsi="Aptos Display"/>
          <w:b w:val="0"/>
        </w:rPr>
        <w:t xml:space="preserve"> the environmental review process for all awards. </w:t>
      </w:r>
    </w:p>
    <w:p w14:paraId="2B98D30B" w14:textId="4A151850" w:rsidR="00363238" w:rsidRPr="00C502BD" w:rsidRDefault="00363238"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Agreement Completion: </w:t>
      </w:r>
      <w:r w:rsidR="002E5DDE" w:rsidRPr="00C502BD">
        <w:rPr>
          <w:rFonts w:ascii="Aptos Display" w:hAnsi="Aptos Display"/>
          <w:b w:val="0"/>
        </w:rPr>
        <w:t xml:space="preserve">Subrecipient completes the Subrecipient Agreement as instructed and provides a signed copy of the Agreement and </w:t>
      </w:r>
      <w:r w:rsidRPr="00C502BD">
        <w:rPr>
          <w:rFonts w:ascii="Aptos Display" w:hAnsi="Aptos Display"/>
          <w:b w:val="0"/>
        </w:rPr>
        <w:t>project b</w:t>
      </w:r>
      <w:r w:rsidR="002E5DDE" w:rsidRPr="00C502BD">
        <w:rPr>
          <w:rFonts w:ascii="Aptos Display" w:hAnsi="Aptos Display"/>
          <w:b w:val="0"/>
        </w:rPr>
        <w:t xml:space="preserve">udget to the Community </w:t>
      </w:r>
      <w:r w:rsidRPr="00C502BD">
        <w:rPr>
          <w:rFonts w:ascii="Aptos Display" w:hAnsi="Aptos Display"/>
          <w:b w:val="0"/>
        </w:rPr>
        <w:t xml:space="preserve">Development Division no later than July 31. The project budget does not have to include total organizational budget. </w:t>
      </w:r>
      <w:r w:rsidR="00B61D65" w:rsidRPr="00C502BD">
        <w:rPr>
          <w:rFonts w:ascii="Aptos Display" w:hAnsi="Aptos Display"/>
          <w:b w:val="0"/>
        </w:rPr>
        <w:t xml:space="preserve">Failure to comply with this deadline may result in funding </w:t>
      </w:r>
      <w:r w:rsidR="00C03BA8" w:rsidRPr="00C502BD">
        <w:rPr>
          <w:rFonts w:ascii="Aptos Display" w:hAnsi="Aptos Display"/>
          <w:b w:val="0"/>
        </w:rPr>
        <w:t>re</w:t>
      </w:r>
      <w:r w:rsidR="00B61D65" w:rsidRPr="00C502BD">
        <w:rPr>
          <w:rFonts w:ascii="Aptos Display" w:hAnsi="Aptos Display"/>
          <w:b w:val="0"/>
        </w:rPr>
        <w:t>allocation</w:t>
      </w:r>
      <w:r w:rsidR="00C03BA8" w:rsidRPr="00C502BD">
        <w:rPr>
          <w:rFonts w:ascii="Aptos Display" w:hAnsi="Aptos Display"/>
          <w:b w:val="0"/>
        </w:rPr>
        <w:t xml:space="preserve"> to another project or organization. </w:t>
      </w:r>
      <w:r w:rsidR="00B61D65" w:rsidRPr="00C502BD">
        <w:rPr>
          <w:rFonts w:ascii="Aptos Display" w:hAnsi="Aptos Display"/>
          <w:b w:val="0"/>
        </w:rPr>
        <w:t xml:space="preserve"> </w:t>
      </w:r>
    </w:p>
    <w:p w14:paraId="20E50D96" w14:textId="77777777" w:rsidR="002E5DDE" w:rsidRPr="00C502BD" w:rsidRDefault="00363238"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City Signature: </w:t>
      </w:r>
      <w:r w:rsidR="002E5DDE" w:rsidRPr="00C502BD">
        <w:rPr>
          <w:rFonts w:ascii="Aptos Display" w:hAnsi="Aptos Display"/>
          <w:b w:val="0"/>
        </w:rPr>
        <w:t xml:space="preserve">Subrecipient Agreement is routed to the City Administrator for signature. </w:t>
      </w:r>
    </w:p>
    <w:p w14:paraId="0E46FD00" w14:textId="77777777" w:rsidR="002E5DDE" w:rsidRPr="00C502BD" w:rsidRDefault="00363238"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HUD Authorization:</w:t>
      </w:r>
      <w:r w:rsidRPr="00C502BD">
        <w:rPr>
          <w:rFonts w:ascii="Aptos Display" w:hAnsi="Aptos Display"/>
          <w:b w:val="0"/>
        </w:rPr>
        <w:t xml:space="preserve"> Official a</w:t>
      </w:r>
      <w:r w:rsidR="002E5DDE" w:rsidRPr="00C502BD">
        <w:rPr>
          <w:rFonts w:ascii="Aptos Display" w:hAnsi="Aptos Display"/>
          <w:b w:val="0"/>
        </w:rPr>
        <w:t xml:space="preserve">uthorization of the submitted Consolidated Plan received. </w:t>
      </w:r>
      <w:r w:rsidRPr="00C502BD">
        <w:rPr>
          <w:rFonts w:ascii="Aptos Display" w:hAnsi="Aptos Display"/>
        </w:rPr>
        <w:t xml:space="preserve">Funds are not officially committed until this authorization is received. </w:t>
      </w:r>
    </w:p>
    <w:p w14:paraId="5464A3BE" w14:textId="37990003" w:rsidR="002E5DDE" w:rsidRPr="00C502BD" w:rsidRDefault="003E5BA5"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Activities: </w:t>
      </w:r>
      <w:r w:rsidR="002E5DDE" w:rsidRPr="00C502BD">
        <w:rPr>
          <w:rFonts w:ascii="Aptos Display" w:hAnsi="Aptos Display"/>
          <w:b w:val="0"/>
        </w:rPr>
        <w:t xml:space="preserve">Activities are carried </w:t>
      </w:r>
      <w:r w:rsidR="00A70D1A" w:rsidRPr="00C502BD">
        <w:rPr>
          <w:rFonts w:ascii="Aptos Display" w:hAnsi="Aptos Display"/>
          <w:b w:val="0"/>
        </w:rPr>
        <w:t>out</w:t>
      </w:r>
      <w:r w:rsidR="002E5DDE" w:rsidRPr="00C502BD">
        <w:rPr>
          <w:rFonts w:ascii="Aptos Display" w:hAnsi="Aptos Display"/>
          <w:b w:val="0"/>
        </w:rPr>
        <w:t xml:space="preserve"> as per the CDBG / HOME Application and Subrecipient Agreement. </w:t>
      </w:r>
    </w:p>
    <w:p w14:paraId="33EA9973" w14:textId="04263B5F" w:rsidR="002E5DDE" w:rsidRPr="00C502BD" w:rsidRDefault="003E5BA5"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Quarterly Reports / Requests for Reimbursement: </w:t>
      </w:r>
      <w:r w:rsidR="002E5DDE" w:rsidRPr="00C502BD">
        <w:rPr>
          <w:rFonts w:ascii="Aptos Display" w:hAnsi="Aptos Display"/>
          <w:b w:val="0"/>
        </w:rPr>
        <w:t xml:space="preserve">Quarterly requests for reimbursement are submitted, accompanied </w:t>
      </w:r>
      <w:r w:rsidR="00A70D1A" w:rsidRPr="00C502BD">
        <w:rPr>
          <w:rFonts w:ascii="Aptos Display" w:hAnsi="Aptos Display"/>
          <w:b w:val="0"/>
        </w:rPr>
        <w:t>by</w:t>
      </w:r>
      <w:r w:rsidR="002E5DDE" w:rsidRPr="00C502BD">
        <w:rPr>
          <w:rFonts w:ascii="Aptos Display" w:hAnsi="Aptos Display"/>
          <w:b w:val="0"/>
        </w:rPr>
        <w:t xml:space="preserve"> progress report, receipts for reimbursement and data collected on individuals served / housing units generated:</w:t>
      </w:r>
    </w:p>
    <w:p w14:paraId="4A0D9A0F" w14:textId="77777777" w:rsidR="002E5DDE" w:rsidRPr="00C502BD" w:rsidRDefault="002E5DDE" w:rsidP="00882D62">
      <w:pPr>
        <w:pStyle w:val="Title"/>
        <w:numPr>
          <w:ilvl w:val="1"/>
          <w:numId w:val="7"/>
        </w:numPr>
        <w:overflowPunct/>
        <w:autoSpaceDE/>
        <w:autoSpaceDN/>
        <w:adjustRightInd/>
        <w:spacing w:after="80"/>
        <w:jc w:val="both"/>
        <w:textAlignment w:val="auto"/>
        <w:rPr>
          <w:rFonts w:ascii="Aptos Display" w:hAnsi="Aptos Display"/>
          <w:b w:val="0"/>
        </w:rPr>
      </w:pPr>
      <w:r w:rsidRPr="00C502BD">
        <w:rPr>
          <w:rFonts w:ascii="Aptos Display" w:hAnsi="Aptos Display"/>
          <w:b w:val="0"/>
        </w:rPr>
        <w:t>July through September - report due October 31</w:t>
      </w:r>
      <w:r w:rsidR="00BB7FBF" w:rsidRPr="00C502BD">
        <w:rPr>
          <w:rFonts w:ascii="Aptos Display" w:hAnsi="Aptos Display"/>
          <w:b w:val="0"/>
        </w:rPr>
        <w:t>.</w:t>
      </w:r>
    </w:p>
    <w:p w14:paraId="06DBFDA8" w14:textId="77777777" w:rsidR="002E5DDE" w:rsidRPr="00C502BD" w:rsidRDefault="002E5DDE" w:rsidP="00882D62">
      <w:pPr>
        <w:pStyle w:val="Title"/>
        <w:numPr>
          <w:ilvl w:val="1"/>
          <w:numId w:val="7"/>
        </w:numPr>
        <w:overflowPunct/>
        <w:autoSpaceDE/>
        <w:autoSpaceDN/>
        <w:adjustRightInd/>
        <w:spacing w:after="80"/>
        <w:jc w:val="both"/>
        <w:textAlignment w:val="auto"/>
        <w:rPr>
          <w:rFonts w:ascii="Aptos Display" w:hAnsi="Aptos Display"/>
          <w:b w:val="0"/>
        </w:rPr>
      </w:pPr>
      <w:r w:rsidRPr="00C502BD">
        <w:rPr>
          <w:rFonts w:ascii="Aptos Display" w:hAnsi="Aptos Display"/>
          <w:b w:val="0"/>
        </w:rPr>
        <w:t>October through December - report due January 31</w:t>
      </w:r>
      <w:r w:rsidR="00BB7FBF" w:rsidRPr="00C502BD">
        <w:rPr>
          <w:rFonts w:ascii="Aptos Display" w:hAnsi="Aptos Display"/>
          <w:b w:val="0"/>
        </w:rPr>
        <w:t>.</w:t>
      </w:r>
    </w:p>
    <w:p w14:paraId="409EBF18" w14:textId="77777777" w:rsidR="002E5DDE" w:rsidRPr="00C502BD" w:rsidRDefault="002E5DDE" w:rsidP="00882D62">
      <w:pPr>
        <w:pStyle w:val="Title"/>
        <w:numPr>
          <w:ilvl w:val="1"/>
          <w:numId w:val="7"/>
        </w:numPr>
        <w:overflowPunct/>
        <w:autoSpaceDE/>
        <w:autoSpaceDN/>
        <w:adjustRightInd/>
        <w:spacing w:after="80"/>
        <w:jc w:val="both"/>
        <w:textAlignment w:val="auto"/>
        <w:rPr>
          <w:rFonts w:ascii="Aptos Display" w:hAnsi="Aptos Display"/>
          <w:b w:val="0"/>
        </w:rPr>
      </w:pPr>
      <w:r w:rsidRPr="00C502BD">
        <w:rPr>
          <w:rFonts w:ascii="Aptos Display" w:hAnsi="Aptos Display"/>
          <w:b w:val="0"/>
        </w:rPr>
        <w:t>January through March - report due April 30</w:t>
      </w:r>
      <w:r w:rsidR="00BB7FBF" w:rsidRPr="00C502BD">
        <w:rPr>
          <w:rFonts w:ascii="Aptos Display" w:hAnsi="Aptos Display"/>
          <w:b w:val="0"/>
        </w:rPr>
        <w:t>.</w:t>
      </w:r>
    </w:p>
    <w:p w14:paraId="2515C3E0" w14:textId="77777777" w:rsidR="002E5DDE" w:rsidRPr="00C502BD" w:rsidRDefault="002E5DDE" w:rsidP="00882D62">
      <w:pPr>
        <w:pStyle w:val="Title"/>
        <w:numPr>
          <w:ilvl w:val="1"/>
          <w:numId w:val="7"/>
        </w:numPr>
        <w:overflowPunct/>
        <w:autoSpaceDE/>
        <w:autoSpaceDN/>
        <w:adjustRightInd/>
        <w:spacing w:after="80"/>
        <w:jc w:val="both"/>
        <w:textAlignment w:val="auto"/>
        <w:rPr>
          <w:rFonts w:ascii="Aptos Display" w:hAnsi="Aptos Display"/>
          <w:b w:val="0"/>
        </w:rPr>
      </w:pPr>
      <w:r w:rsidRPr="00C502BD">
        <w:rPr>
          <w:rFonts w:ascii="Aptos Display" w:hAnsi="Aptos Display"/>
          <w:b w:val="0"/>
        </w:rPr>
        <w:t>April through June - report due July 31</w:t>
      </w:r>
      <w:r w:rsidR="00BB7FBF" w:rsidRPr="00C502BD">
        <w:rPr>
          <w:rFonts w:ascii="Aptos Display" w:hAnsi="Aptos Display"/>
          <w:b w:val="0"/>
        </w:rPr>
        <w:t>.</w:t>
      </w:r>
    </w:p>
    <w:p w14:paraId="4F083F24" w14:textId="10E36CD5" w:rsidR="001B5EA3" w:rsidRPr="00C502BD" w:rsidRDefault="00363238" w:rsidP="00D76864">
      <w:pPr>
        <w:pStyle w:val="Title"/>
        <w:overflowPunct/>
        <w:autoSpaceDE/>
        <w:autoSpaceDN/>
        <w:adjustRightInd/>
        <w:spacing w:after="80"/>
        <w:ind w:left="360"/>
        <w:jc w:val="both"/>
        <w:textAlignment w:val="auto"/>
        <w:rPr>
          <w:rFonts w:ascii="Aptos Display" w:hAnsi="Aptos Display"/>
        </w:rPr>
      </w:pPr>
      <w:r w:rsidRPr="00C502BD">
        <w:rPr>
          <w:rFonts w:ascii="Aptos Display" w:hAnsi="Aptos Display"/>
        </w:rPr>
        <w:t>Quarterly reports are mandatory while a balance of funds remains in the City accounts</w:t>
      </w:r>
      <w:r w:rsidRPr="00C502BD">
        <w:rPr>
          <w:rFonts w:ascii="Aptos Display" w:hAnsi="Aptos Display"/>
          <w:b w:val="0"/>
          <w:i/>
        </w:rPr>
        <w:t xml:space="preserve">. </w:t>
      </w:r>
      <w:r w:rsidRPr="00C502BD">
        <w:rPr>
          <w:rFonts w:ascii="Aptos Display" w:hAnsi="Aptos Display"/>
          <w:b w:val="0"/>
        </w:rPr>
        <w:t xml:space="preserve">After all funding has been </w:t>
      </w:r>
      <w:r w:rsidR="00A70D1A" w:rsidRPr="00C502BD">
        <w:rPr>
          <w:rFonts w:ascii="Aptos Display" w:hAnsi="Aptos Display"/>
          <w:b w:val="0"/>
        </w:rPr>
        <w:t>expended,</w:t>
      </w:r>
      <w:r w:rsidRPr="00C502BD">
        <w:rPr>
          <w:rFonts w:ascii="Aptos Display" w:hAnsi="Aptos Display"/>
          <w:b w:val="0"/>
        </w:rPr>
        <w:t xml:space="preserve"> annual reports are submitted for three years to illustrate the results of capacity-building efforts. </w:t>
      </w:r>
      <w:r w:rsidR="00DB71E2" w:rsidRPr="00C502BD">
        <w:rPr>
          <w:rFonts w:ascii="Aptos Display" w:hAnsi="Aptos Display"/>
        </w:rPr>
        <w:t>If CDBG funding is utilized for</w:t>
      </w:r>
      <w:r w:rsidR="001B5EA3" w:rsidRPr="00C502BD">
        <w:rPr>
          <w:rFonts w:ascii="Aptos Display" w:hAnsi="Aptos Display"/>
        </w:rPr>
        <w:t xml:space="preserve"> any part of a staff position</w:t>
      </w:r>
      <w:r w:rsidR="00170D32" w:rsidRPr="00C502BD">
        <w:rPr>
          <w:rFonts w:ascii="Aptos Display" w:hAnsi="Aptos Display"/>
        </w:rPr>
        <w:t>,</w:t>
      </w:r>
      <w:r w:rsidR="001B5EA3" w:rsidRPr="00C502BD">
        <w:rPr>
          <w:rFonts w:ascii="Aptos Display" w:hAnsi="Aptos Display"/>
        </w:rPr>
        <w:t xml:space="preserve"> please be sure </w:t>
      </w:r>
      <w:r w:rsidR="00453943" w:rsidRPr="00C502BD">
        <w:rPr>
          <w:rFonts w:ascii="Aptos Display" w:hAnsi="Aptos Display"/>
        </w:rPr>
        <w:t xml:space="preserve">the </w:t>
      </w:r>
      <w:r w:rsidR="001B5EA3" w:rsidRPr="00C502BD">
        <w:rPr>
          <w:rFonts w:ascii="Aptos Display" w:hAnsi="Aptos Display"/>
        </w:rPr>
        <w:t xml:space="preserve">report indicates other </w:t>
      </w:r>
      <w:r w:rsidR="00A70D1A" w:rsidRPr="00C502BD">
        <w:rPr>
          <w:rFonts w:ascii="Aptos Display" w:hAnsi="Aptos Display"/>
        </w:rPr>
        <w:t>funds contribute</w:t>
      </w:r>
      <w:r w:rsidR="001B5EA3" w:rsidRPr="00C502BD">
        <w:rPr>
          <w:rFonts w:ascii="Aptos Display" w:hAnsi="Aptos Display"/>
        </w:rPr>
        <w:t xml:space="preserve"> to the salary / wage, amounts and percentages.</w:t>
      </w:r>
    </w:p>
    <w:p w14:paraId="0A6B2EF5" w14:textId="72CECB99" w:rsidR="002E5DDE" w:rsidRPr="00C502BD" w:rsidRDefault="003E5BA5"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Annual / Audit Reports: </w:t>
      </w:r>
      <w:r w:rsidR="00BB7FBF" w:rsidRPr="00C502BD">
        <w:rPr>
          <w:rFonts w:ascii="Aptos Display" w:hAnsi="Aptos Display"/>
          <w:b w:val="0"/>
        </w:rPr>
        <w:t xml:space="preserve">Annual and Audit reports are due </w:t>
      </w:r>
      <w:r w:rsidR="00453943" w:rsidRPr="00C502BD">
        <w:rPr>
          <w:rFonts w:ascii="Aptos Display" w:hAnsi="Aptos Display"/>
          <w:b w:val="0"/>
        </w:rPr>
        <w:t xml:space="preserve">July 31 and </w:t>
      </w:r>
      <w:r w:rsidR="00BB7FBF" w:rsidRPr="00C502BD">
        <w:rPr>
          <w:rFonts w:ascii="Aptos Display" w:hAnsi="Aptos Display"/>
          <w:b w:val="0"/>
        </w:rPr>
        <w:t>include demographics and total number of clients served through the activity</w:t>
      </w:r>
      <w:r w:rsidRPr="00C502BD">
        <w:rPr>
          <w:rFonts w:ascii="Aptos Display" w:hAnsi="Aptos Display"/>
          <w:b w:val="0"/>
        </w:rPr>
        <w:t xml:space="preserve">. </w:t>
      </w:r>
      <w:r w:rsidRPr="00C502BD">
        <w:rPr>
          <w:rFonts w:ascii="Aptos Display" w:hAnsi="Aptos Display"/>
        </w:rPr>
        <w:t xml:space="preserve">Figures reported </w:t>
      </w:r>
      <w:r w:rsidR="00BB7FBF" w:rsidRPr="00C502BD">
        <w:rPr>
          <w:rFonts w:ascii="Aptos Display" w:hAnsi="Aptos Display"/>
        </w:rPr>
        <w:t xml:space="preserve">should match the </w:t>
      </w:r>
      <w:r w:rsidRPr="00C502BD">
        <w:rPr>
          <w:rFonts w:ascii="Aptos Display" w:hAnsi="Aptos Display"/>
        </w:rPr>
        <w:t>total of the quarterly reports!</w:t>
      </w:r>
    </w:p>
    <w:p w14:paraId="4CF52F8A" w14:textId="77777777" w:rsidR="00BB7FBF" w:rsidRPr="00C502BD" w:rsidRDefault="003E5BA5" w:rsidP="00882D62">
      <w:pPr>
        <w:pStyle w:val="Title"/>
        <w:numPr>
          <w:ilvl w:val="0"/>
          <w:numId w:val="7"/>
        </w:numPr>
        <w:overflowPunct/>
        <w:autoSpaceDE/>
        <w:autoSpaceDN/>
        <w:adjustRightInd/>
        <w:spacing w:after="80"/>
        <w:ind w:left="360"/>
        <w:jc w:val="both"/>
        <w:textAlignment w:val="auto"/>
        <w:rPr>
          <w:rFonts w:ascii="Aptos Display" w:hAnsi="Aptos Display"/>
          <w:b w:val="0"/>
        </w:rPr>
      </w:pPr>
      <w:r w:rsidRPr="00C502BD">
        <w:rPr>
          <w:rFonts w:ascii="Aptos Display" w:hAnsi="Aptos Display"/>
        </w:rPr>
        <w:t xml:space="preserve">Monitoring: </w:t>
      </w:r>
      <w:r w:rsidR="00BB7FBF" w:rsidRPr="00C502BD">
        <w:rPr>
          <w:rFonts w:ascii="Aptos Display" w:hAnsi="Aptos Display"/>
          <w:b w:val="0"/>
        </w:rPr>
        <w:t>Subrecipients are monitored on an annual basis by the Community Development Division. This may include in-</w:t>
      </w:r>
      <w:r w:rsidR="00A86F02" w:rsidRPr="00C502BD">
        <w:rPr>
          <w:rFonts w:ascii="Aptos Display" w:hAnsi="Aptos Display"/>
          <w:b w:val="0"/>
        </w:rPr>
        <w:t>office</w:t>
      </w:r>
      <w:r w:rsidR="00BB7FBF" w:rsidRPr="00C502BD">
        <w:rPr>
          <w:rFonts w:ascii="Aptos Display" w:hAnsi="Aptos Display"/>
          <w:b w:val="0"/>
        </w:rPr>
        <w:t xml:space="preserve"> and on-site reviews.</w:t>
      </w:r>
      <w:r w:rsidR="006B1F87" w:rsidRPr="00C502BD">
        <w:rPr>
          <w:rFonts w:ascii="Aptos Display" w:hAnsi="Aptos Display"/>
          <w:b w:val="0"/>
        </w:rPr>
        <w:t xml:space="preserve"> </w:t>
      </w:r>
    </w:p>
    <w:p w14:paraId="7B9D9909" w14:textId="393A796E" w:rsidR="006E38B0" w:rsidRPr="00C502BD" w:rsidRDefault="00BB7FBF" w:rsidP="002351B2">
      <w:pPr>
        <w:pStyle w:val="Title"/>
        <w:numPr>
          <w:ilvl w:val="0"/>
          <w:numId w:val="7"/>
        </w:numPr>
        <w:overflowPunct/>
        <w:autoSpaceDE/>
        <w:autoSpaceDN/>
        <w:adjustRightInd/>
        <w:spacing w:after="120"/>
        <w:ind w:left="360"/>
        <w:jc w:val="both"/>
        <w:textAlignment w:val="auto"/>
        <w:rPr>
          <w:rFonts w:ascii="Aptos Display" w:hAnsi="Aptos Display"/>
          <w:b w:val="0"/>
        </w:rPr>
        <w:sectPr w:rsidR="006E38B0" w:rsidRPr="00C502BD" w:rsidSect="00ED79FA">
          <w:pgSz w:w="12240" w:h="15840" w:code="1"/>
          <w:pgMar w:top="1440" w:right="1440" w:bottom="126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26"/>
        </w:sectPr>
      </w:pPr>
      <w:r w:rsidRPr="00C502BD">
        <w:rPr>
          <w:rFonts w:ascii="Aptos Display" w:hAnsi="Aptos Display"/>
          <w:b w:val="0"/>
        </w:rPr>
        <w:t>HUD has prepared a guide for CDBG Subrecip</w:t>
      </w:r>
      <w:r w:rsidR="00363238" w:rsidRPr="00C502BD">
        <w:rPr>
          <w:rFonts w:ascii="Aptos Display" w:hAnsi="Aptos Display"/>
          <w:b w:val="0"/>
        </w:rPr>
        <w:t>i</w:t>
      </w:r>
      <w:r w:rsidRPr="00C502BD">
        <w:rPr>
          <w:rFonts w:ascii="Aptos Display" w:hAnsi="Aptos Display"/>
          <w:b w:val="0"/>
        </w:rPr>
        <w:t xml:space="preserve">ents </w:t>
      </w:r>
      <w:r w:rsidR="00363238" w:rsidRPr="00C502BD">
        <w:rPr>
          <w:rFonts w:ascii="Aptos Display" w:hAnsi="Aptos Display"/>
          <w:b w:val="0"/>
        </w:rPr>
        <w:t>(</w:t>
      </w:r>
      <w:hyperlink r:id="rId43" w:history="1">
        <w:r w:rsidR="00363238" w:rsidRPr="00CA2A2B">
          <w:rPr>
            <w:rStyle w:val="Hyperlink"/>
            <w:rFonts w:ascii="Aptos Display" w:hAnsi="Aptos Display"/>
            <w:b w:val="0"/>
            <w:bCs/>
            <w:color w:val="2F5496"/>
          </w:rPr>
          <w:t>Playing by the Rules: CDBG Subrecipient Handbook</w:t>
        </w:r>
      </w:hyperlink>
      <w:r w:rsidR="00363238" w:rsidRPr="00C502BD">
        <w:rPr>
          <w:rFonts w:ascii="Aptos Display" w:hAnsi="Aptos Display"/>
          <w:b w:val="0"/>
        </w:rPr>
        <w:t xml:space="preserve">) </w:t>
      </w:r>
      <w:r w:rsidRPr="00C502BD">
        <w:rPr>
          <w:rFonts w:ascii="Aptos Display" w:hAnsi="Aptos Display"/>
          <w:b w:val="0"/>
        </w:rPr>
        <w:t xml:space="preserve">on the administrative requirements for receiving grants. </w:t>
      </w:r>
      <w:r w:rsidR="001B5EA3" w:rsidRPr="00C502BD">
        <w:rPr>
          <w:rFonts w:ascii="Aptos Display" w:hAnsi="Aptos Display"/>
          <w:b w:val="0"/>
        </w:rPr>
        <w:t xml:space="preserve">Subrecipients are expected to review this manual for important information regarding implementing CDBG activities. </w:t>
      </w:r>
    </w:p>
    <w:p w14:paraId="181055DC" w14:textId="4BD1103D" w:rsidR="00981C80" w:rsidRPr="00C502BD" w:rsidRDefault="00855211" w:rsidP="0023585E">
      <w:pPr>
        <w:pStyle w:val="BodyText2"/>
        <w:tabs>
          <w:tab w:val="clear" w:pos="-1440"/>
          <w:tab w:val="clear" w:pos="-720"/>
          <w:tab w:val="clear" w:pos="432"/>
          <w:tab w:val="clear" w:pos="950"/>
          <w:tab w:val="clear" w:pos="1468"/>
          <w:tab w:val="clear" w:pos="1987"/>
          <w:tab w:val="clear" w:pos="6100"/>
          <w:tab w:val="left" w:pos="3780"/>
        </w:tabs>
        <w:spacing w:before="120" w:after="120"/>
        <w:ind w:left="-475"/>
        <w:jc w:val="center"/>
        <w:rPr>
          <w:rFonts w:ascii="Aptos Display" w:hAnsi="Aptos Display"/>
          <w:sz w:val="24"/>
        </w:rPr>
      </w:pPr>
      <w:r w:rsidRPr="00C502BD">
        <w:rPr>
          <w:rFonts w:ascii="Aptos Display" w:hAnsi="Aptos Display"/>
          <w:noProof/>
        </w:rPr>
        <w:lastRenderedPageBreak/>
        <w:drawing>
          <wp:inline distT="0" distB="0" distL="0" distR="0" wp14:anchorId="2E68CE73" wp14:editId="32162AA1">
            <wp:extent cx="8134194" cy="6172200"/>
            <wp:effectExtent l="19050" t="19050" r="19685" b="19050"/>
            <wp:docPr id="1027843006" name="Picture 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43006" name="Picture 1" descr="A computer screen shot of a map&#10;&#10;Description automatically generated"/>
                    <pic:cNvPicPr/>
                  </pic:nvPicPr>
                  <pic:blipFill rotWithShape="1">
                    <a:blip r:embed="rId44">
                      <a:extLst>
                        <a:ext uri="{BEBA8EAE-BF5A-486C-A8C5-ECC9F3942E4B}">
                          <a14:imgProps xmlns:a14="http://schemas.microsoft.com/office/drawing/2010/main">
                            <a14:imgLayer r:embed="rId45">
                              <a14:imgEffect>
                                <a14:sharpenSoften amount="15000"/>
                              </a14:imgEffect>
                            </a14:imgLayer>
                          </a14:imgProps>
                        </a:ext>
                      </a:extLst>
                    </a:blip>
                    <a:srcRect l="11599" t="12588" r="44144" b="7191"/>
                    <a:stretch/>
                  </pic:blipFill>
                  <pic:spPr bwMode="auto">
                    <a:xfrm>
                      <a:off x="0" y="0"/>
                      <a:ext cx="8147701" cy="618244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sectPr w:rsidR="00981C80" w:rsidRPr="00C502BD" w:rsidSect="006E38B0">
      <w:headerReference w:type="even" r:id="rId46"/>
      <w:headerReference w:type="default" r:id="rId47"/>
      <w:headerReference w:type="first" r:id="rId48"/>
      <w:pgSz w:w="15840" w:h="12240" w:orient="landscape" w:code="1"/>
      <w:pgMar w:top="1440" w:right="1080" w:bottom="1440" w:left="1440" w:header="720" w:footer="720" w:gutter="0"/>
      <w:pgBorders w:offsetFrom="page">
        <w:top w:val="none" w:sz="18" w:space="0" w:color="00008C" w:shadow="1" w:frame="1"/>
        <w:left w:val="none" w:sz="0" w:space="15" w:color="120001" w:shadow="1"/>
        <w:bottom w:val="none" w:sz="139" w:space="1" w:color="00003C" w:shadow="1"/>
        <w:right w:val="none" w:sz="0" w:space="0" w:color="8B0000" w:shadow="1" w:frame="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4B51F" w14:textId="77777777" w:rsidR="00AF7F1E" w:rsidRDefault="00AF7F1E">
      <w:r>
        <w:separator/>
      </w:r>
    </w:p>
  </w:endnote>
  <w:endnote w:type="continuationSeparator" w:id="0">
    <w:p w14:paraId="07A8259F" w14:textId="77777777" w:rsidR="00AF7F1E" w:rsidRDefault="00AF7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A208" w14:textId="77777777" w:rsidR="006A5213" w:rsidRDefault="006A5213" w:rsidP="005303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ACEFCF" w14:textId="77777777" w:rsidR="006A5213" w:rsidRDefault="006A5213" w:rsidP="007008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9C89C" w14:textId="77777777" w:rsidR="006A5213" w:rsidRPr="007D3C9F" w:rsidRDefault="006A5213" w:rsidP="00416A56">
    <w:pPr>
      <w:pStyle w:val="Footer"/>
      <w:framePr w:w="316" w:wrap="around" w:vAnchor="text" w:hAnchor="margin" w:xAlign="center" w:y="1"/>
      <w:spacing w:before="240"/>
      <w:rPr>
        <w:rStyle w:val="PageNumber"/>
        <w:rFonts w:ascii="Calibri" w:hAnsi="Calibri"/>
        <w:sz w:val="16"/>
        <w:szCs w:val="16"/>
      </w:rPr>
    </w:pPr>
    <w:r w:rsidRPr="007D3C9F">
      <w:rPr>
        <w:rStyle w:val="PageNumber"/>
        <w:rFonts w:ascii="Calibri" w:hAnsi="Calibri"/>
        <w:sz w:val="16"/>
        <w:szCs w:val="16"/>
      </w:rPr>
      <w:fldChar w:fldCharType="begin"/>
    </w:r>
    <w:r w:rsidRPr="007D3C9F">
      <w:rPr>
        <w:rStyle w:val="PageNumber"/>
        <w:rFonts w:ascii="Calibri" w:hAnsi="Calibri"/>
        <w:sz w:val="16"/>
        <w:szCs w:val="16"/>
      </w:rPr>
      <w:instrText xml:space="preserve">PAGE  </w:instrText>
    </w:r>
    <w:r w:rsidRPr="007D3C9F">
      <w:rPr>
        <w:rStyle w:val="PageNumber"/>
        <w:rFonts w:ascii="Calibri" w:hAnsi="Calibri"/>
        <w:sz w:val="16"/>
        <w:szCs w:val="16"/>
      </w:rPr>
      <w:fldChar w:fldCharType="separate"/>
    </w:r>
    <w:r>
      <w:rPr>
        <w:rStyle w:val="PageNumber"/>
        <w:rFonts w:ascii="Calibri" w:hAnsi="Calibri"/>
        <w:noProof/>
        <w:sz w:val="16"/>
        <w:szCs w:val="16"/>
      </w:rPr>
      <w:t>2</w:t>
    </w:r>
    <w:r w:rsidRPr="007D3C9F">
      <w:rPr>
        <w:rStyle w:val="PageNumber"/>
        <w:rFonts w:ascii="Calibri" w:hAnsi="Calibri"/>
        <w:sz w:val="16"/>
        <w:szCs w:val="16"/>
      </w:rPr>
      <w:fldChar w:fldCharType="end"/>
    </w:r>
  </w:p>
  <w:p w14:paraId="5351DDDD" w14:textId="77777777" w:rsidR="006A5213" w:rsidRDefault="006A5213" w:rsidP="00E72EF2">
    <w:pPr>
      <w:pStyle w:val="Footer"/>
      <w:tabs>
        <w:tab w:val="clear" w:pos="8640"/>
      </w:tabs>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ED56" w14:textId="77777777" w:rsidR="006A5213" w:rsidRDefault="006A5213" w:rsidP="00366F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8B7CF" w14:textId="77777777" w:rsidR="006A5213" w:rsidRDefault="006A5213" w:rsidP="00366F3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08B0" w14:textId="77777777" w:rsidR="006A5213" w:rsidRPr="007D3C9F" w:rsidRDefault="006A5213" w:rsidP="00366F33">
    <w:pPr>
      <w:pStyle w:val="Footer"/>
      <w:framePr w:w="316" w:wrap="around" w:vAnchor="text" w:hAnchor="margin" w:xAlign="center" w:y="1"/>
      <w:spacing w:before="240"/>
      <w:rPr>
        <w:rStyle w:val="PageNumber"/>
        <w:rFonts w:ascii="Calibri" w:hAnsi="Calibri"/>
        <w:sz w:val="16"/>
        <w:szCs w:val="16"/>
      </w:rPr>
    </w:pPr>
    <w:r w:rsidRPr="007D3C9F">
      <w:rPr>
        <w:rStyle w:val="PageNumber"/>
        <w:rFonts w:ascii="Calibri" w:hAnsi="Calibri"/>
        <w:sz w:val="16"/>
        <w:szCs w:val="16"/>
      </w:rPr>
      <w:fldChar w:fldCharType="begin"/>
    </w:r>
    <w:r w:rsidRPr="007D3C9F">
      <w:rPr>
        <w:rStyle w:val="PageNumber"/>
        <w:rFonts w:ascii="Calibri" w:hAnsi="Calibri"/>
        <w:sz w:val="16"/>
        <w:szCs w:val="16"/>
      </w:rPr>
      <w:instrText xml:space="preserve">PAGE  </w:instrText>
    </w:r>
    <w:r w:rsidRPr="007D3C9F">
      <w:rPr>
        <w:rStyle w:val="PageNumber"/>
        <w:rFonts w:ascii="Calibri" w:hAnsi="Calibri"/>
        <w:sz w:val="16"/>
        <w:szCs w:val="16"/>
      </w:rPr>
      <w:fldChar w:fldCharType="separate"/>
    </w:r>
    <w:r>
      <w:rPr>
        <w:rStyle w:val="PageNumber"/>
        <w:rFonts w:ascii="Calibri" w:hAnsi="Calibri"/>
        <w:noProof/>
        <w:sz w:val="16"/>
        <w:szCs w:val="16"/>
      </w:rPr>
      <w:t>9</w:t>
    </w:r>
    <w:r w:rsidRPr="007D3C9F">
      <w:rPr>
        <w:rStyle w:val="PageNumber"/>
        <w:rFonts w:ascii="Calibri" w:hAnsi="Calibri"/>
        <w:sz w:val="16"/>
        <w:szCs w:val="16"/>
      </w:rPr>
      <w:fldChar w:fldCharType="end"/>
    </w:r>
  </w:p>
  <w:p w14:paraId="2FFFFFD6" w14:textId="77777777" w:rsidR="006A5213" w:rsidRDefault="006A5213" w:rsidP="00366F33">
    <w:pPr>
      <w:pStyle w:val="Footer"/>
      <w:tabs>
        <w:tab w:val="clear" w:pos="8640"/>
      </w:tabs>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9CA7" w14:textId="77777777" w:rsidR="006A5213" w:rsidRPr="007D3C9F" w:rsidRDefault="006A5213" w:rsidP="00416A56">
    <w:pPr>
      <w:pStyle w:val="Footer"/>
      <w:framePr w:w="316" w:wrap="around" w:vAnchor="text" w:hAnchor="margin" w:xAlign="center" w:y="1"/>
      <w:spacing w:before="240"/>
      <w:rPr>
        <w:rStyle w:val="PageNumber"/>
        <w:rFonts w:ascii="Calibri" w:hAnsi="Calibri"/>
        <w:sz w:val="16"/>
        <w:szCs w:val="16"/>
      </w:rPr>
    </w:pPr>
    <w:r w:rsidRPr="007D3C9F">
      <w:rPr>
        <w:rStyle w:val="PageNumber"/>
        <w:rFonts w:ascii="Calibri" w:hAnsi="Calibri"/>
        <w:sz w:val="16"/>
        <w:szCs w:val="16"/>
      </w:rPr>
      <w:fldChar w:fldCharType="begin"/>
    </w:r>
    <w:r w:rsidRPr="007D3C9F">
      <w:rPr>
        <w:rStyle w:val="PageNumber"/>
        <w:rFonts w:ascii="Calibri" w:hAnsi="Calibri"/>
        <w:sz w:val="16"/>
        <w:szCs w:val="16"/>
      </w:rPr>
      <w:instrText xml:space="preserve">PAGE  </w:instrText>
    </w:r>
    <w:r w:rsidRPr="007D3C9F">
      <w:rPr>
        <w:rStyle w:val="PageNumber"/>
        <w:rFonts w:ascii="Calibri" w:hAnsi="Calibri"/>
        <w:sz w:val="16"/>
        <w:szCs w:val="16"/>
      </w:rPr>
      <w:fldChar w:fldCharType="separate"/>
    </w:r>
    <w:r>
      <w:rPr>
        <w:rStyle w:val="PageNumber"/>
        <w:rFonts w:ascii="Calibri" w:hAnsi="Calibri"/>
        <w:noProof/>
        <w:sz w:val="16"/>
        <w:szCs w:val="16"/>
      </w:rPr>
      <w:t>25</w:t>
    </w:r>
    <w:r w:rsidRPr="007D3C9F">
      <w:rPr>
        <w:rStyle w:val="PageNumber"/>
        <w:rFonts w:ascii="Calibri" w:hAnsi="Calibri"/>
        <w:sz w:val="16"/>
        <w:szCs w:val="16"/>
      </w:rPr>
      <w:fldChar w:fldCharType="end"/>
    </w:r>
  </w:p>
  <w:p w14:paraId="358C70A2" w14:textId="77777777" w:rsidR="006A5213" w:rsidRDefault="006A5213" w:rsidP="00642A13">
    <w:pPr>
      <w:pStyle w:val="Footer"/>
      <w:tabs>
        <w:tab w:val="clear" w:pos="8640"/>
      </w:tabs>
    </w:pPr>
    <w:r>
      <w:t xml:space="preserve">                                                               </w:t>
    </w:r>
  </w:p>
  <w:p w14:paraId="15CCA236" w14:textId="77777777" w:rsidR="00642A13" w:rsidRDefault="00642A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E9DD" w14:textId="77777777" w:rsidR="00AF7F1E" w:rsidRDefault="00AF7F1E">
      <w:r>
        <w:separator/>
      </w:r>
    </w:p>
  </w:footnote>
  <w:footnote w:type="continuationSeparator" w:id="0">
    <w:p w14:paraId="79336414" w14:textId="77777777" w:rsidR="00AF7F1E" w:rsidRDefault="00AF7F1E">
      <w:r>
        <w:continuationSeparator/>
      </w:r>
    </w:p>
  </w:footnote>
  <w:footnote w:id="1">
    <w:p w14:paraId="55A09022" w14:textId="77777777" w:rsidR="006A5213" w:rsidRPr="00E32E2E" w:rsidRDefault="006A5213">
      <w:pPr>
        <w:pStyle w:val="FootnoteText"/>
        <w:rPr>
          <w:rFonts w:ascii="Calibri" w:hAnsi="Calibri"/>
          <w:i/>
          <w:color w:val="808080"/>
          <w:sz w:val="16"/>
        </w:rPr>
      </w:pPr>
      <w:r w:rsidRPr="00E32E2E">
        <w:rPr>
          <w:rStyle w:val="FootnoteReference"/>
          <w:rFonts w:ascii="Calibri" w:hAnsi="Calibri"/>
          <w:i/>
          <w:color w:val="808080"/>
          <w:sz w:val="16"/>
        </w:rPr>
        <w:footnoteRef/>
      </w:r>
      <w:r w:rsidRPr="00E32E2E">
        <w:rPr>
          <w:rFonts w:ascii="Calibri" w:hAnsi="Calibri"/>
          <w:i/>
          <w:color w:val="808080"/>
          <w:sz w:val="16"/>
        </w:rPr>
        <w:t xml:space="preserve"> Income category naming standards vary by funding source. For example, CDBG defines ‘low income’ as ≤50% of the Area Median Income (AMI) and households with incomes </w:t>
      </w:r>
      <w:r w:rsidRPr="000564F9">
        <w:rPr>
          <w:rFonts w:ascii="Calibri" w:hAnsi="Calibri"/>
          <w:i/>
          <w:color w:val="808080"/>
          <w:sz w:val="16"/>
        </w:rPr>
        <w:t>≤</w:t>
      </w:r>
      <w:r>
        <w:rPr>
          <w:rFonts w:ascii="Calibri" w:hAnsi="Calibri"/>
          <w:i/>
          <w:color w:val="808080"/>
          <w:sz w:val="16"/>
        </w:rPr>
        <w:t xml:space="preserve">80% AMI are considered ‘moderate-income’. HOME defines ‘low income’ as </w:t>
      </w:r>
      <w:r w:rsidRPr="000564F9">
        <w:rPr>
          <w:rFonts w:ascii="Calibri" w:hAnsi="Calibri"/>
          <w:i/>
          <w:color w:val="808080"/>
          <w:sz w:val="16"/>
        </w:rPr>
        <w:t>≤</w:t>
      </w:r>
      <w:r>
        <w:rPr>
          <w:rFonts w:ascii="Calibri" w:hAnsi="Calibri"/>
          <w:i/>
          <w:color w:val="808080"/>
          <w:sz w:val="16"/>
        </w:rPr>
        <w:t xml:space="preserve">80% AMI.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C542" w14:textId="77777777" w:rsidR="006A5213" w:rsidRDefault="006A5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4C14" w14:textId="77777777" w:rsidR="006A5213" w:rsidRPr="00CF60FE" w:rsidRDefault="006A5213" w:rsidP="00212F0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43B2" w14:textId="77777777" w:rsidR="006A5213" w:rsidRDefault="006A5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279DC"/>
    <w:multiLevelType w:val="hybridMultilevel"/>
    <w:tmpl w:val="8F7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900EC"/>
    <w:multiLevelType w:val="hybridMultilevel"/>
    <w:tmpl w:val="A46AF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36D8"/>
    <w:multiLevelType w:val="hybridMultilevel"/>
    <w:tmpl w:val="0430FF08"/>
    <w:lvl w:ilvl="0" w:tplc="04090003">
      <w:start w:val="1"/>
      <w:numFmt w:val="bullet"/>
      <w:lvlText w:val="o"/>
      <w:lvlJc w:val="left"/>
      <w:pPr>
        <w:tabs>
          <w:tab w:val="num" w:pos="720"/>
        </w:tabs>
        <w:ind w:left="720" w:hanging="360"/>
      </w:pPr>
      <w:rPr>
        <w:rFonts w:ascii="Courier New" w:hAnsi="Courier New" w:cs="Courier New" w:hint="default"/>
      </w:rPr>
    </w:lvl>
    <w:lvl w:ilvl="1" w:tplc="5D3C3D40">
      <w:start w:val="1"/>
      <w:numFmt w:val="bullet"/>
      <w:lvlText w:val=""/>
      <w:lvlJc w:val="left"/>
      <w:pPr>
        <w:tabs>
          <w:tab w:val="num" w:pos="1440"/>
        </w:tabs>
        <w:ind w:left="1440" w:hanging="360"/>
      </w:pPr>
      <w:rPr>
        <w:rFonts w:ascii="Wingdings" w:hAnsi="Wingdings" w:hint="default"/>
        <w:color w:val="auto"/>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33350"/>
    <w:multiLevelType w:val="hybridMultilevel"/>
    <w:tmpl w:val="0A442042"/>
    <w:lvl w:ilvl="0" w:tplc="04090001">
      <w:start w:val="1"/>
      <w:numFmt w:val="bullet"/>
      <w:lvlText w:val=""/>
      <w:lvlJc w:val="left"/>
      <w:pPr>
        <w:ind w:left="720" w:hanging="360"/>
      </w:pPr>
      <w:rPr>
        <w:rFonts w:ascii="Symbol" w:hAnsi="Symbol" w:hint="default"/>
      </w:rPr>
    </w:lvl>
    <w:lvl w:ilvl="1" w:tplc="5D3C3D40">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8559A"/>
    <w:multiLevelType w:val="hybridMultilevel"/>
    <w:tmpl w:val="6FDE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E02B4"/>
    <w:multiLevelType w:val="hybridMultilevel"/>
    <w:tmpl w:val="09846558"/>
    <w:lvl w:ilvl="0" w:tplc="EC8E98F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330E9"/>
    <w:multiLevelType w:val="hybridMultilevel"/>
    <w:tmpl w:val="4C66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F294D"/>
    <w:multiLevelType w:val="hybridMultilevel"/>
    <w:tmpl w:val="381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34A07"/>
    <w:multiLevelType w:val="hybridMultilevel"/>
    <w:tmpl w:val="67C6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46120"/>
    <w:multiLevelType w:val="multilevel"/>
    <w:tmpl w:val="A050C65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15:restartNumberingAfterBreak="0">
    <w:nsid w:val="1A020041"/>
    <w:multiLevelType w:val="hybridMultilevel"/>
    <w:tmpl w:val="EA94E3D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03240C"/>
    <w:multiLevelType w:val="multilevel"/>
    <w:tmpl w:val="190660CE"/>
    <w:lvl w:ilvl="0">
      <w:start w:val="1"/>
      <w:numFmt w:val="bullet"/>
      <w:lvlText w:val=""/>
      <w:lvlJc w:val="left"/>
      <w:pPr>
        <w:tabs>
          <w:tab w:val="num" w:pos="720"/>
        </w:tabs>
        <w:ind w:left="720" w:hanging="360"/>
      </w:pPr>
      <w:rPr>
        <w:rFonts w:ascii="Symbol" w:hAnsi="Symbol"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15:restartNumberingAfterBreak="0">
    <w:nsid w:val="1B926B9A"/>
    <w:multiLevelType w:val="hybridMultilevel"/>
    <w:tmpl w:val="6E72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66B53"/>
    <w:multiLevelType w:val="hybridMultilevel"/>
    <w:tmpl w:val="5FC6B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F16853"/>
    <w:multiLevelType w:val="hybridMultilevel"/>
    <w:tmpl w:val="012AE9D0"/>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5" w15:restartNumberingAfterBreak="0">
    <w:nsid w:val="222344BB"/>
    <w:multiLevelType w:val="hybridMultilevel"/>
    <w:tmpl w:val="E3502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E4745"/>
    <w:multiLevelType w:val="hybridMultilevel"/>
    <w:tmpl w:val="D4BE03E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F92A1E"/>
    <w:multiLevelType w:val="hybridMultilevel"/>
    <w:tmpl w:val="FFAE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5504A"/>
    <w:multiLevelType w:val="multilevel"/>
    <w:tmpl w:val="A050C65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38320973"/>
    <w:multiLevelType w:val="hybridMultilevel"/>
    <w:tmpl w:val="41D4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5069C"/>
    <w:multiLevelType w:val="hybridMultilevel"/>
    <w:tmpl w:val="F2F08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83C1E"/>
    <w:multiLevelType w:val="hybridMultilevel"/>
    <w:tmpl w:val="2440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87A61"/>
    <w:multiLevelType w:val="hybridMultilevel"/>
    <w:tmpl w:val="5094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A4843"/>
    <w:multiLevelType w:val="hybridMultilevel"/>
    <w:tmpl w:val="F0405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256F1"/>
    <w:multiLevelType w:val="hybridMultilevel"/>
    <w:tmpl w:val="31DA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0525D"/>
    <w:multiLevelType w:val="hybridMultilevel"/>
    <w:tmpl w:val="E646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47EF1"/>
    <w:multiLevelType w:val="hybridMultilevel"/>
    <w:tmpl w:val="95069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96FE6"/>
    <w:multiLevelType w:val="hybridMultilevel"/>
    <w:tmpl w:val="1544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9216A"/>
    <w:multiLevelType w:val="hybridMultilevel"/>
    <w:tmpl w:val="18C2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C33C0"/>
    <w:multiLevelType w:val="hybridMultilevel"/>
    <w:tmpl w:val="0AC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43837"/>
    <w:multiLevelType w:val="multilevel"/>
    <w:tmpl w:val="9AE23E70"/>
    <w:lvl w:ilvl="0">
      <w:start w:val="1"/>
      <w:numFmt w:val="upperLetter"/>
      <w:lvlText w:val="%1."/>
      <w:legacy w:legacy="1" w:legacySpace="120" w:legacyIndent="360"/>
      <w:lvlJc w:val="left"/>
      <w:pPr>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15:restartNumberingAfterBreak="0">
    <w:nsid w:val="6BEA3E58"/>
    <w:multiLevelType w:val="hybridMultilevel"/>
    <w:tmpl w:val="D1A89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903E91"/>
    <w:multiLevelType w:val="hybridMultilevel"/>
    <w:tmpl w:val="1FE2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81F09"/>
    <w:multiLevelType w:val="hybridMultilevel"/>
    <w:tmpl w:val="7476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254698">
    <w:abstractNumId w:val="9"/>
  </w:num>
  <w:num w:numId="2" w16cid:durableId="581451611">
    <w:abstractNumId w:val="18"/>
  </w:num>
  <w:num w:numId="3" w16cid:durableId="1242327869">
    <w:abstractNumId w:val="10"/>
  </w:num>
  <w:num w:numId="4" w16cid:durableId="744913530">
    <w:abstractNumId w:val="5"/>
  </w:num>
  <w:num w:numId="5" w16cid:durableId="17049635">
    <w:abstractNumId w:val="30"/>
  </w:num>
  <w:num w:numId="6" w16cid:durableId="1686907831">
    <w:abstractNumId w:val="11"/>
  </w:num>
  <w:num w:numId="7" w16cid:durableId="993073024">
    <w:abstractNumId w:val="26"/>
  </w:num>
  <w:num w:numId="8" w16cid:durableId="303893057">
    <w:abstractNumId w:val="31"/>
  </w:num>
  <w:num w:numId="9" w16cid:durableId="1521625823">
    <w:abstractNumId w:val="20"/>
  </w:num>
  <w:num w:numId="10" w16cid:durableId="1910068946">
    <w:abstractNumId w:val="8"/>
  </w:num>
  <w:num w:numId="11" w16cid:durableId="750008085">
    <w:abstractNumId w:val="25"/>
  </w:num>
  <w:num w:numId="12" w16cid:durableId="504979766">
    <w:abstractNumId w:val="29"/>
  </w:num>
  <w:num w:numId="13" w16cid:durableId="1395740449">
    <w:abstractNumId w:val="28"/>
  </w:num>
  <w:num w:numId="14" w16cid:durableId="153842871">
    <w:abstractNumId w:val="2"/>
  </w:num>
  <w:num w:numId="15" w16cid:durableId="776146442">
    <w:abstractNumId w:val="33"/>
  </w:num>
  <w:num w:numId="16" w16cid:durableId="379670197">
    <w:abstractNumId w:val="1"/>
  </w:num>
  <w:num w:numId="17" w16cid:durableId="59183454">
    <w:abstractNumId w:val="27"/>
  </w:num>
  <w:num w:numId="18" w16cid:durableId="429816447">
    <w:abstractNumId w:val="4"/>
  </w:num>
  <w:num w:numId="19" w16cid:durableId="782922018">
    <w:abstractNumId w:val="12"/>
  </w:num>
  <w:num w:numId="20" w16cid:durableId="1361860083">
    <w:abstractNumId w:val="32"/>
  </w:num>
  <w:num w:numId="21" w16cid:durableId="1176845687">
    <w:abstractNumId w:val="19"/>
  </w:num>
  <w:num w:numId="22" w16cid:durableId="823353378">
    <w:abstractNumId w:val="22"/>
  </w:num>
  <w:num w:numId="23" w16cid:durableId="755520807">
    <w:abstractNumId w:val="17"/>
  </w:num>
  <w:num w:numId="24" w16cid:durableId="1220902867">
    <w:abstractNumId w:val="6"/>
  </w:num>
  <w:num w:numId="25" w16cid:durableId="1821799808">
    <w:abstractNumId w:val="3"/>
  </w:num>
  <w:num w:numId="26" w16cid:durableId="1179462938">
    <w:abstractNumId w:val="21"/>
  </w:num>
  <w:num w:numId="27" w16cid:durableId="141851403">
    <w:abstractNumId w:val="14"/>
  </w:num>
  <w:num w:numId="28" w16cid:durableId="1984506044">
    <w:abstractNumId w:val="16"/>
  </w:num>
  <w:num w:numId="29" w16cid:durableId="1957103350">
    <w:abstractNumId w:val="24"/>
  </w:num>
  <w:num w:numId="30" w16cid:durableId="669648128">
    <w:abstractNumId w:val="0"/>
  </w:num>
  <w:num w:numId="31" w16cid:durableId="1530951468">
    <w:abstractNumId w:val="15"/>
  </w:num>
  <w:num w:numId="32" w16cid:durableId="1909538197">
    <w:abstractNumId w:val="23"/>
  </w:num>
  <w:num w:numId="33" w16cid:durableId="843593562">
    <w:abstractNumId w:val="13"/>
  </w:num>
  <w:num w:numId="34" w16cid:durableId="145425415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1B2"/>
    <w:rsid w:val="000011CE"/>
    <w:rsid w:val="00001AF9"/>
    <w:rsid w:val="00002362"/>
    <w:rsid w:val="000027B0"/>
    <w:rsid w:val="000032EB"/>
    <w:rsid w:val="00005399"/>
    <w:rsid w:val="0000673B"/>
    <w:rsid w:val="00010935"/>
    <w:rsid w:val="0001226C"/>
    <w:rsid w:val="00015AE3"/>
    <w:rsid w:val="00016399"/>
    <w:rsid w:val="00020130"/>
    <w:rsid w:val="0002136D"/>
    <w:rsid w:val="00023B4F"/>
    <w:rsid w:val="0002548E"/>
    <w:rsid w:val="0002698F"/>
    <w:rsid w:val="00026E1D"/>
    <w:rsid w:val="00027981"/>
    <w:rsid w:val="00027AE6"/>
    <w:rsid w:val="0003004C"/>
    <w:rsid w:val="00033524"/>
    <w:rsid w:val="000336F4"/>
    <w:rsid w:val="00036375"/>
    <w:rsid w:val="00036912"/>
    <w:rsid w:val="000374E9"/>
    <w:rsid w:val="00045A58"/>
    <w:rsid w:val="0005013A"/>
    <w:rsid w:val="00051290"/>
    <w:rsid w:val="00051C3E"/>
    <w:rsid w:val="000525C6"/>
    <w:rsid w:val="000546F7"/>
    <w:rsid w:val="000564F9"/>
    <w:rsid w:val="00060232"/>
    <w:rsid w:val="00061DF9"/>
    <w:rsid w:val="00062607"/>
    <w:rsid w:val="000627FD"/>
    <w:rsid w:val="00064DA4"/>
    <w:rsid w:val="00065531"/>
    <w:rsid w:val="00066A1C"/>
    <w:rsid w:val="00066C06"/>
    <w:rsid w:val="0006722F"/>
    <w:rsid w:val="00070A74"/>
    <w:rsid w:val="000716B0"/>
    <w:rsid w:val="00073006"/>
    <w:rsid w:val="000748D4"/>
    <w:rsid w:val="000749CB"/>
    <w:rsid w:val="000773B0"/>
    <w:rsid w:val="000777FE"/>
    <w:rsid w:val="000821C3"/>
    <w:rsid w:val="00083654"/>
    <w:rsid w:val="0008398F"/>
    <w:rsid w:val="00086FFA"/>
    <w:rsid w:val="00087E5D"/>
    <w:rsid w:val="00091783"/>
    <w:rsid w:val="00091BCD"/>
    <w:rsid w:val="00092FEA"/>
    <w:rsid w:val="00093F38"/>
    <w:rsid w:val="00094522"/>
    <w:rsid w:val="00095538"/>
    <w:rsid w:val="00097787"/>
    <w:rsid w:val="000A11B1"/>
    <w:rsid w:val="000A2D27"/>
    <w:rsid w:val="000A2E5F"/>
    <w:rsid w:val="000A2F2C"/>
    <w:rsid w:val="000A4E7F"/>
    <w:rsid w:val="000A55EA"/>
    <w:rsid w:val="000A6ACC"/>
    <w:rsid w:val="000B03B7"/>
    <w:rsid w:val="000B3ACD"/>
    <w:rsid w:val="000B4044"/>
    <w:rsid w:val="000B4D0C"/>
    <w:rsid w:val="000B4E0C"/>
    <w:rsid w:val="000B52A7"/>
    <w:rsid w:val="000C13DA"/>
    <w:rsid w:val="000C1DCB"/>
    <w:rsid w:val="000C21E4"/>
    <w:rsid w:val="000C349A"/>
    <w:rsid w:val="000C4349"/>
    <w:rsid w:val="000C4CFF"/>
    <w:rsid w:val="000C6852"/>
    <w:rsid w:val="000D4951"/>
    <w:rsid w:val="000D4E62"/>
    <w:rsid w:val="000D73CA"/>
    <w:rsid w:val="000D73E6"/>
    <w:rsid w:val="000D7E58"/>
    <w:rsid w:val="000E04AE"/>
    <w:rsid w:val="000E0F75"/>
    <w:rsid w:val="000E1433"/>
    <w:rsid w:val="000E1B52"/>
    <w:rsid w:val="000E44DC"/>
    <w:rsid w:val="000E50EB"/>
    <w:rsid w:val="000E53B2"/>
    <w:rsid w:val="000E6347"/>
    <w:rsid w:val="000E65EF"/>
    <w:rsid w:val="000E7911"/>
    <w:rsid w:val="000E7A0F"/>
    <w:rsid w:val="000F05F5"/>
    <w:rsid w:val="000F0B5A"/>
    <w:rsid w:val="000F1509"/>
    <w:rsid w:val="000F1E7F"/>
    <w:rsid w:val="000F289B"/>
    <w:rsid w:val="000F43B2"/>
    <w:rsid w:val="000F43DA"/>
    <w:rsid w:val="000F6AC2"/>
    <w:rsid w:val="000F6E99"/>
    <w:rsid w:val="0010073A"/>
    <w:rsid w:val="00100A5D"/>
    <w:rsid w:val="00102EB5"/>
    <w:rsid w:val="001034AB"/>
    <w:rsid w:val="00103DA8"/>
    <w:rsid w:val="00105096"/>
    <w:rsid w:val="00105E4A"/>
    <w:rsid w:val="00106D87"/>
    <w:rsid w:val="00111D00"/>
    <w:rsid w:val="001152A0"/>
    <w:rsid w:val="00115905"/>
    <w:rsid w:val="00116A54"/>
    <w:rsid w:val="00117BE1"/>
    <w:rsid w:val="001231F9"/>
    <w:rsid w:val="00123B67"/>
    <w:rsid w:val="00123FC0"/>
    <w:rsid w:val="00124658"/>
    <w:rsid w:val="00124C65"/>
    <w:rsid w:val="001255F7"/>
    <w:rsid w:val="00125E8B"/>
    <w:rsid w:val="001278AF"/>
    <w:rsid w:val="00131850"/>
    <w:rsid w:val="001329CC"/>
    <w:rsid w:val="00132F71"/>
    <w:rsid w:val="001358ED"/>
    <w:rsid w:val="00136534"/>
    <w:rsid w:val="001370E5"/>
    <w:rsid w:val="001378B6"/>
    <w:rsid w:val="00137C48"/>
    <w:rsid w:val="001413FD"/>
    <w:rsid w:val="00141487"/>
    <w:rsid w:val="00141C51"/>
    <w:rsid w:val="00143853"/>
    <w:rsid w:val="0014648F"/>
    <w:rsid w:val="00147F2A"/>
    <w:rsid w:val="001501D1"/>
    <w:rsid w:val="0015039F"/>
    <w:rsid w:val="001508F4"/>
    <w:rsid w:val="001517FA"/>
    <w:rsid w:val="001519A9"/>
    <w:rsid w:val="00152616"/>
    <w:rsid w:val="00154588"/>
    <w:rsid w:val="00160C47"/>
    <w:rsid w:val="00160F24"/>
    <w:rsid w:val="001703E1"/>
    <w:rsid w:val="00170D32"/>
    <w:rsid w:val="0017100E"/>
    <w:rsid w:val="0017212F"/>
    <w:rsid w:val="00173778"/>
    <w:rsid w:val="00173A8F"/>
    <w:rsid w:val="00173E94"/>
    <w:rsid w:val="001757FD"/>
    <w:rsid w:val="00176412"/>
    <w:rsid w:val="00176FC4"/>
    <w:rsid w:val="0017722D"/>
    <w:rsid w:val="00177997"/>
    <w:rsid w:val="001809C6"/>
    <w:rsid w:val="0018195F"/>
    <w:rsid w:val="00182EAB"/>
    <w:rsid w:val="00184C8B"/>
    <w:rsid w:val="00185D7E"/>
    <w:rsid w:val="0018671B"/>
    <w:rsid w:val="00186DB7"/>
    <w:rsid w:val="00186FE9"/>
    <w:rsid w:val="00187982"/>
    <w:rsid w:val="00187C40"/>
    <w:rsid w:val="00190E01"/>
    <w:rsid w:val="00191016"/>
    <w:rsid w:val="00191238"/>
    <w:rsid w:val="00195318"/>
    <w:rsid w:val="00195479"/>
    <w:rsid w:val="001955DA"/>
    <w:rsid w:val="001961E4"/>
    <w:rsid w:val="001A04DF"/>
    <w:rsid w:val="001A07A2"/>
    <w:rsid w:val="001A19CD"/>
    <w:rsid w:val="001A1D9D"/>
    <w:rsid w:val="001A2288"/>
    <w:rsid w:val="001A3D31"/>
    <w:rsid w:val="001A4EE2"/>
    <w:rsid w:val="001A747E"/>
    <w:rsid w:val="001B198A"/>
    <w:rsid w:val="001B225D"/>
    <w:rsid w:val="001B5EA3"/>
    <w:rsid w:val="001C0609"/>
    <w:rsid w:val="001C0E48"/>
    <w:rsid w:val="001C2197"/>
    <w:rsid w:val="001C29D8"/>
    <w:rsid w:val="001C2D44"/>
    <w:rsid w:val="001C2FC6"/>
    <w:rsid w:val="001C38ED"/>
    <w:rsid w:val="001C3DE4"/>
    <w:rsid w:val="001C600C"/>
    <w:rsid w:val="001D09E7"/>
    <w:rsid w:val="001D18FF"/>
    <w:rsid w:val="001D1C77"/>
    <w:rsid w:val="001D3067"/>
    <w:rsid w:val="001D36A0"/>
    <w:rsid w:val="001D5C6C"/>
    <w:rsid w:val="001D7F1D"/>
    <w:rsid w:val="001E1518"/>
    <w:rsid w:val="001E1BEE"/>
    <w:rsid w:val="001E221B"/>
    <w:rsid w:val="001E3E51"/>
    <w:rsid w:val="001E42D5"/>
    <w:rsid w:val="001E534F"/>
    <w:rsid w:val="001E6C4C"/>
    <w:rsid w:val="001E6EED"/>
    <w:rsid w:val="001F18BC"/>
    <w:rsid w:val="001F21EB"/>
    <w:rsid w:val="001F5594"/>
    <w:rsid w:val="001F5A69"/>
    <w:rsid w:val="001F6F21"/>
    <w:rsid w:val="00200385"/>
    <w:rsid w:val="00201498"/>
    <w:rsid w:val="00202A38"/>
    <w:rsid w:val="00202B11"/>
    <w:rsid w:val="002054DA"/>
    <w:rsid w:val="00207AB9"/>
    <w:rsid w:val="00207CC7"/>
    <w:rsid w:val="002100AD"/>
    <w:rsid w:val="00210653"/>
    <w:rsid w:val="0021086B"/>
    <w:rsid w:val="00211FEB"/>
    <w:rsid w:val="00212401"/>
    <w:rsid w:val="00212F01"/>
    <w:rsid w:val="00213042"/>
    <w:rsid w:val="00216D18"/>
    <w:rsid w:val="00220938"/>
    <w:rsid w:val="002213E9"/>
    <w:rsid w:val="002222A2"/>
    <w:rsid w:val="00222495"/>
    <w:rsid w:val="00223424"/>
    <w:rsid w:val="00224BEA"/>
    <w:rsid w:val="00225627"/>
    <w:rsid w:val="00225D08"/>
    <w:rsid w:val="00225EC3"/>
    <w:rsid w:val="00226695"/>
    <w:rsid w:val="002274E2"/>
    <w:rsid w:val="002311D1"/>
    <w:rsid w:val="00232405"/>
    <w:rsid w:val="00233211"/>
    <w:rsid w:val="00234934"/>
    <w:rsid w:val="00235131"/>
    <w:rsid w:val="002351B2"/>
    <w:rsid w:val="002351C0"/>
    <w:rsid w:val="0023585E"/>
    <w:rsid w:val="00240264"/>
    <w:rsid w:val="00240FF0"/>
    <w:rsid w:val="00241E02"/>
    <w:rsid w:val="00242581"/>
    <w:rsid w:val="00243851"/>
    <w:rsid w:val="00244FD7"/>
    <w:rsid w:val="00245379"/>
    <w:rsid w:val="002456AD"/>
    <w:rsid w:val="00245FEC"/>
    <w:rsid w:val="00246571"/>
    <w:rsid w:val="00247ACF"/>
    <w:rsid w:val="0025012D"/>
    <w:rsid w:val="00251BF2"/>
    <w:rsid w:val="00253970"/>
    <w:rsid w:val="00257951"/>
    <w:rsid w:val="00257BC3"/>
    <w:rsid w:val="00260B5C"/>
    <w:rsid w:val="00262543"/>
    <w:rsid w:val="00262A19"/>
    <w:rsid w:val="0026404A"/>
    <w:rsid w:val="00264469"/>
    <w:rsid w:val="0026606A"/>
    <w:rsid w:val="00267F2E"/>
    <w:rsid w:val="00271097"/>
    <w:rsid w:val="0027160D"/>
    <w:rsid w:val="0027192E"/>
    <w:rsid w:val="002730B0"/>
    <w:rsid w:val="0027336A"/>
    <w:rsid w:val="002749CD"/>
    <w:rsid w:val="00274EE7"/>
    <w:rsid w:val="00274F69"/>
    <w:rsid w:val="00275198"/>
    <w:rsid w:val="00277842"/>
    <w:rsid w:val="002816BE"/>
    <w:rsid w:val="0028300A"/>
    <w:rsid w:val="0028524B"/>
    <w:rsid w:val="00286D56"/>
    <w:rsid w:val="002877A6"/>
    <w:rsid w:val="00287949"/>
    <w:rsid w:val="00295063"/>
    <w:rsid w:val="002956B4"/>
    <w:rsid w:val="00295F5F"/>
    <w:rsid w:val="00296801"/>
    <w:rsid w:val="002972B9"/>
    <w:rsid w:val="002974C9"/>
    <w:rsid w:val="002A0F15"/>
    <w:rsid w:val="002A1FD2"/>
    <w:rsid w:val="002A2727"/>
    <w:rsid w:val="002A4143"/>
    <w:rsid w:val="002A433D"/>
    <w:rsid w:val="002A708A"/>
    <w:rsid w:val="002B0471"/>
    <w:rsid w:val="002B0B84"/>
    <w:rsid w:val="002B259B"/>
    <w:rsid w:val="002B3952"/>
    <w:rsid w:val="002B46AD"/>
    <w:rsid w:val="002B4E93"/>
    <w:rsid w:val="002B5211"/>
    <w:rsid w:val="002B61E4"/>
    <w:rsid w:val="002B6DE0"/>
    <w:rsid w:val="002C1F69"/>
    <w:rsid w:val="002C255B"/>
    <w:rsid w:val="002C3347"/>
    <w:rsid w:val="002C367F"/>
    <w:rsid w:val="002C3F2E"/>
    <w:rsid w:val="002C3F6C"/>
    <w:rsid w:val="002C4768"/>
    <w:rsid w:val="002C5074"/>
    <w:rsid w:val="002D0358"/>
    <w:rsid w:val="002D0B13"/>
    <w:rsid w:val="002D0C06"/>
    <w:rsid w:val="002D2B56"/>
    <w:rsid w:val="002D48FC"/>
    <w:rsid w:val="002D4996"/>
    <w:rsid w:val="002D7AA6"/>
    <w:rsid w:val="002E07B4"/>
    <w:rsid w:val="002E098F"/>
    <w:rsid w:val="002E3063"/>
    <w:rsid w:val="002E349C"/>
    <w:rsid w:val="002E3506"/>
    <w:rsid w:val="002E5DDE"/>
    <w:rsid w:val="002E5EE1"/>
    <w:rsid w:val="002F015B"/>
    <w:rsid w:val="002F0341"/>
    <w:rsid w:val="002F530D"/>
    <w:rsid w:val="002F5599"/>
    <w:rsid w:val="002F593D"/>
    <w:rsid w:val="002F75F5"/>
    <w:rsid w:val="003015E5"/>
    <w:rsid w:val="0030229C"/>
    <w:rsid w:val="00302455"/>
    <w:rsid w:val="0030330B"/>
    <w:rsid w:val="00304292"/>
    <w:rsid w:val="00306545"/>
    <w:rsid w:val="00311440"/>
    <w:rsid w:val="003172F5"/>
    <w:rsid w:val="00323D7D"/>
    <w:rsid w:val="00323F9A"/>
    <w:rsid w:val="00325660"/>
    <w:rsid w:val="00327194"/>
    <w:rsid w:val="0032763A"/>
    <w:rsid w:val="00333292"/>
    <w:rsid w:val="0033373B"/>
    <w:rsid w:val="00333C29"/>
    <w:rsid w:val="003359A4"/>
    <w:rsid w:val="00343136"/>
    <w:rsid w:val="00343E21"/>
    <w:rsid w:val="00345AEB"/>
    <w:rsid w:val="00347960"/>
    <w:rsid w:val="00350BC3"/>
    <w:rsid w:val="00350C44"/>
    <w:rsid w:val="00350E6E"/>
    <w:rsid w:val="00351326"/>
    <w:rsid w:val="003516FC"/>
    <w:rsid w:val="00352943"/>
    <w:rsid w:val="003545CC"/>
    <w:rsid w:val="00354B0A"/>
    <w:rsid w:val="0035578C"/>
    <w:rsid w:val="00355BE1"/>
    <w:rsid w:val="00356B55"/>
    <w:rsid w:val="00357366"/>
    <w:rsid w:val="00357BBA"/>
    <w:rsid w:val="003612D4"/>
    <w:rsid w:val="00362392"/>
    <w:rsid w:val="003627C1"/>
    <w:rsid w:val="00362E73"/>
    <w:rsid w:val="00363238"/>
    <w:rsid w:val="0036342F"/>
    <w:rsid w:val="00363935"/>
    <w:rsid w:val="00364012"/>
    <w:rsid w:val="0036451F"/>
    <w:rsid w:val="003649BE"/>
    <w:rsid w:val="00366F33"/>
    <w:rsid w:val="003717A9"/>
    <w:rsid w:val="0037192A"/>
    <w:rsid w:val="00372C08"/>
    <w:rsid w:val="00374DCD"/>
    <w:rsid w:val="00377BE4"/>
    <w:rsid w:val="00377FDA"/>
    <w:rsid w:val="00380232"/>
    <w:rsid w:val="003821E6"/>
    <w:rsid w:val="003838B3"/>
    <w:rsid w:val="00386233"/>
    <w:rsid w:val="00386ED2"/>
    <w:rsid w:val="00387DFB"/>
    <w:rsid w:val="003913A9"/>
    <w:rsid w:val="003917D7"/>
    <w:rsid w:val="0039233D"/>
    <w:rsid w:val="003938F7"/>
    <w:rsid w:val="00393952"/>
    <w:rsid w:val="003946CE"/>
    <w:rsid w:val="0039539E"/>
    <w:rsid w:val="00395C49"/>
    <w:rsid w:val="003970E3"/>
    <w:rsid w:val="00397CA8"/>
    <w:rsid w:val="003A010D"/>
    <w:rsid w:val="003A0E76"/>
    <w:rsid w:val="003A120E"/>
    <w:rsid w:val="003A1262"/>
    <w:rsid w:val="003A18A7"/>
    <w:rsid w:val="003A4AF0"/>
    <w:rsid w:val="003A77FB"/>
    <w:rsid w:val="003B2E88"/>
    <w:rsid w:val="003C0123"/>
    <w:rsid w:val="003C0D53"/>
    <w:rsid w:val="003C0FC9"/>
    <w:rsid w:val="003C1975"/>
    <w:rsid w:val="003C2566"/>
    <w:rsid w:val="003C2E95"/>
    <w:rsid w:val="003C3B9F"/>
    <w:rsid w:val="003C4539"/>
    <w:rsid w:val="003C4627"/>
    <w:rsid w:val="003C4BF5"/>
    <w:rsid w:val="003C5B87"/>
    <w:rsid w:val="003C5C47"/>
    <w:rsid w:val="003C5D9C"/>
    <w:rsid w:val="003C6C8B"/>
    <w:rsid w:val="003D0A47"/>
    <w:rsid w:val="003D2D72"/>
    <w:rsid w:val="003D2F44"/>
    <w:rsid w:val="003D4C83"/>
    <w:rsid w:val="003D6D27"/>
    <w:rsid w:val="003D7620"/>
    <w:rsid w:val="003D787B"/>
    <w:rsid w:val="003D7909"/>
    <w:rsid w:val="003D7B9B"/>
    <w:rsid w:val="003E03D0"/>
    <w:rsid w:val="003E0E1F"/>
    <w:rsid w:val="003E1B60"/>
    <w:rsid w:val="003E5BA5"/>
    <w:rsid w:val="003E738E"/>
    <w:rsid w:val="003F06DF"/>
    <w:rsid w:val="003F0FCE"/>
    <w:rsid w:val="003F279A"/>
    <w:rsid w:val="003F3DC0"/>
    <w:rsid w:val="004003DC"/>
    <w:rsid w:val="004031AE"/>
    <w:rsid w:val="004034DE"/>
    <w:rsid w:val="0040467E"/>
    <w:rsid w:val="00404FDB"/>
    <w:rsid w:val="004066E3"/>
    <w:rsid w:val="0041234A"/>
    <w:rsid w:val="00412B17"/>
    <w:rsid w:val="00416A56"/>
    <w:rsid w:val="004174DB"/>
    <w:rsid w:val="00420871"/>
    <w:rsid w:val="00422E27"/>
    <w:rsid w:val="0042436E"/>
    <w:rsid w:val="00424AAD"/>
    <w:rsid w:val="00425179"/>
    <w:rsid w:val="00426009"/>
    <w:rsid w:val="0042703B"/>
    <w:rsid w:val="004270BB"/>
    <w:rsid w:val="004339A7"/>
    <w:rsid w:val="00433A2A"/>
    <w:rsid w:val="004347F5"/>
    <w:rsid w:val="00436D72"/>
    <w:rsid w:val="00437377"/>
    <w:rsid w:val="00437B64"/>
    <w:rsid w:val="00437C2C"/>
    <w:rsid w:val="00440431"/>
    <w:rsid w:val="00441918"/>
    <w:rsid w:val="004421DC"/>
    <w:rsid w:val="004447A9"/>
    <w:rsid w:val="0044490F"/>
    <w:rsid w:val="004452EA"/>
    <w:rsid w:val="00445841"/>
    <w:rsid w:val="00450C2C"/>
    <w:rsid w:val="004528B0"/>
    <w:rsid w:val="00453462"/>
    <w:rsid w:val="004537E1"/>
    <w:rsid w:val="00453943"/>
    <w:rsid w:val="00455D75"/>
    <w:rsid w:val="0046057F"/>
    <w:rsid w:val="00460FD7"/>
    <w:rsid w:val="0046131E"/>
    <w:rsid w:val="0046172D"/>
    <w:rsid w:val="004645E6"/>
    <w:rsid w:val="0046744E"/>
    <w:rsid w:val="004677EC"/>
    <w:rsid w:val="00473BA5"/>
    <w:rsid w:val="00473E54"/>
    <w:rsid w:val="00475B19"/>
    <w:rsid w:val="00475D01"/>
    <w:rsid w:val="00482B64"/>
    <w:rsid w:val="00483790"/>
    <w:rsid w:val="00484D01"/>
    <w:rsid w:val="00487049"/>
    <w:rsid w:val="004910D7"/>
    <w:rsid w:val="00493456"/>
    <w:rsid w:val="004935CC"/>
    <w:rsid w:val="004954FA"/>
    <w:rsid w:val="00496133"/>
    <w:rsid w:val="00497A61"/>
    <w:rsid w:val="004A0FCE"/>
    <w:rsid w:val="004A3F43"/>
    <w:rsid w:val="004A41F1"/>
    <w:rsid w:val="004A43E3"/>
    <w:rsid w:val="004A58B1"/>
    <w:rsid w:val="004A6E01"/>
    <w:rsid w:val="004B25F7"/>
    <w:rsid w:val="004B390F"/>
    <w:rsid w:val="004B3AD9"/>
    <w:rsid w:val="004B41E3"/>
    <w:rsid w:val="004B51C5"/>
    <w:rsid w:val="004B6900"/>
    <w:rsid w:val="004C0DE9"/>
    <w:rsid w:val="004C10D3"/>
    <w:rsid w:val="004C2BA2"/>
    <w:rsid w:val="004C3D3E"/>
    <w:rsid w:val="004C4A9D"/>
    <w:rsid w:val="004C5454"/>
    <w:rsid w:val="004C5748"/>
    <w:rsid w:val="004C630A"/>
    <w:rsid w:val="004C79C4"/>
    <w:rsid w:val="004D00E1"/>
    <w:rsid w:val="004D02E6"/>
    <w:rsid w:val="004D0D08"/>
    <w:rsid w:val="004D321A"/>
    <w:rsid w:val="004D43F4"/>
    <w:rsid w:val="004D52CB"/>
    <w:rsid w:val="004D6D21"/>
    <w:rsid w:val="004D72D4"/>
    <w:rsid w:val="004D740D"/>
    <w:rsid w:val="004E08B6"/>
    <w:rsid w:val="004E24F7"/>
    <w:rsid w:val="004E2941"/>
    <w:rsid w:val="004E609F"/>
    <w:rsid w:val="004E7673"/>
    <w:rsid w:val="004E7868"/>
    <w:rsid w:val="004E7F0A"/>
    <w:rsid w:val="004F0BE7"/>
    <w:rsid w:val="004F0EE5"/>
    <w:rsid w:val="004F3F0E"/>
    <w:rsid w:val="004F3F98"/>
    <w:rsid w:val="004F420A"/>
    <w:rsid w:val="004F6D28"/>
    <w:rsid w:val="004F7745"/>
    <w:rsid w:val="004F7F41"/>
    <w:rsid w:val="005004C0"/>
    <w:rsid w:val="00501128"/>
    <w:rsid w:val="00502FA8"/>
    <w:rsid w:val="005043DD"/>
    <w:rsid w:val="005045EC"/>
    <w:rsid w:val="00506C43"/>
    <w:rsid w:val="005070B7"/>
    <w:rsid w:val="00510631"/>
    <w:rsid w:val="00510926"/>
    <w:rsid w:val="0051464D"/>
    <w:rsid w:val="00515043"/>
    <w:rsid w:val="005161A1"/>
    <w:rsid w:val="005167D2"/>
    <w:rsid w:val="00516DBC"/>
    <w:rsid w:val="00517E7C"/>
    <w:rsid w:val="005207CF"/>
    <w:rsid w:val="00520934"/>
    <w:rsid w:val="005217D2"/>
    <w:rsid w:val="00521CF8"/>
    <w:rsid w:val="005252C6"/>
    <w:rsid w:val="0053032E"/>
    <w:rsid w:val="0053362D"/>
    <w:rsid w:val="00533750"/>
    <w:rsid w:val="00542CA4"/>
    <w:rsid w:val="00545E42"/>
    <w:rsid w:val="00546BC8"/>
    <w:rsid w:val="00550243"/>
    <w:rsid w:val="00551832"/>
    <w:rsid w:val="005542C0"/>
    <w:rsid w:val="00557888"/>
    <w:rsid w:val="00562080"/>
    <w:rsid w:val="005678A1"/>
    <w:rsid w:val="005712C8"/>
    <w:rsid w:val="00572824"/>
    <w:rsid w:val="00574CFA"/>
    <w:rsid w:val="00574FC9"/>
    <w:rsid w:val="005831D9"/>
    <w:rsid w:val="005832E1"/>
    <w:rsid w:val="00584E1F"/>
    <w:rsid w:val="005868F7"/>
    <w:rsid w:val="00590518"/>
    <w:rsid w:val="005918B4"/>
    <w:rsid w:val="00592EEB"/>
    <w:rsid w:val="00593484"/>
    <w:rsid w:val="0059445B"/>
    <w:rsid w:val="00594858"/>
    <w:rsid w:val="0059580C"/>
    <w:rsid w:val="00596804"/>
    <w:rsid w:val="00596C5D"/>
    <w:rsid w:val="00596D05"/>
    <w:rsid w:val="0059734E"/>
    <w:rsid w:val="005A0046"/>
    <w:rsid w:val="005A1710"/>
    <w:rsid w:val="005A222A"/>
    <w:rsid w:val="005A2844"/>
    <w:rsid w:val="005A37F2"/>
    <w:rsid w:val="005A6CB2"/>
    <w:rsid w:val="005B0863"/>
    <w:rsid w:val="005B0C01"/>
    <w:rsid w:val="005B141B"/>
    <w:rsid w:val="005B1869"/>
    <w:rsid w:val="005B2C63"/>
    <w:rsid w:val="005B40F5"/>
    <w:rsid w:val="005B4AFE"/>
    <w:rsid w:val="005B548A"/>
    <w:rsid w:val="005B61F6"/>
    <w:rsid w:val="005C0BD9"/>
    <w:rsid w:val="005C307E"/>
    <w:rsid w:val="005C4889"/>
    <w:rsid w:val="005D092D"/>
    <w:rsid w:val="005D0991"/>
    <w:rsid w:val="005D6698"/>
    <w:rsid w:val="005E2880"/>
    <w:rsid w:val="005E2A2B"/>
    <w:rsid w:val="005E40BD"/>
    <w:rsid w:val="005E76CF"/>
    <w:rsid w:val="005F0477"/>
    <w:rsid w:val="005F1D2F"/>
    <w:rsid w:val="005F1E7C"/>
    <w:rsid w:val="005F53D5"/>
    <w:rsid w:val="005F71CD"/>
    <w:rsid w:val="006012BE"/>
    <w:rsid w:val="006020E4"/>
    <w:rsid w:val="006054F9"/>
    <w:rsid w:val="00605B33"/>
    <w:rsid w:val="0061010E"/>
    <w:rsid w:val="00611F9E"/>
    <w:rsid w:val="006139F3"/>
    <w:rsid w:val="00614874"/>
    <w:rsid w:val="00615AC0"/>
    <w:rsid w:val="00615EB3"/>
    <w:rsid w:val="00620612"/>
    <w:rsid w:val="006221BB"/>
    <w:rsid w:val="00622373"/>
    <w:rsid w:val="00623521"/>
    <w:rsid w:val="006266C5"/>
    <w:rsid w:val="006267AF"/>
    <w:rsid w:val="00627E80"/>
    <w:rsid w:val="00630E71"/>
    <w:rsid w:val="00631D96"/>
    <w:rsid w:val="006343D5"/>
    <w:rsid w:val="00634BD5"/>
    <w:rsid w:val="00635C3D"/>
    <w:rsid w:val="006369C4"/>
    <w:rsid w:val="00637DFF"/>
    <w:rsid w:val="00637F8B"/>
    <w:rsid w:val="0064072A"/>
    <w:rsid w:val="00642A13"/>
    <w:rsid w:val="00643191"/>
    <w:rsid w:val="006455A4"/>
    <w:rsid w:val="0065196E"/>
    <w:rsid w:val="0065216E"/>
    <w:rsid w:val="006524FF"/>
    <w:rsid w:val="00652771"/>
    <w:rsid w:val="0065486A"/>
    <w:rsid w:val="0065530B"/>
    <w:rsid w:val="00660F9F"/>
    <w:rsid w:val="00662C88"/>
    <w:rsid w:val="00662E99"/>
    <w:rsid w:val="0066517D"/>
    <w:rsid w:val="00671623"/>
    <w:rsid w:val="00671DF3"/>
    <w:rsid w:val="00671FD8"/>
    <w:rsid w:val="00673362"/>
    <w:rsid w:val="00673FD1"/>
    <w:rsid w:val="00674778"/>
    <w:rsid w:val="0067542C"/>
    <w:rsid w:val="00675803"/>
    <w:rsid w:val="00675FAE"/>
    <w:rsid w:val="00680076"/>
    <w:rsid w:val="00682B5D"/>
    <w:rsid w:val="00683E77"/>
    <w:rsid w:val="00684198"/>
    <w:rsid w:val="00685717"/>
    <w:rsid w:val="00685BC3"/>
    <w:rsid w:val="00687208"/>
    <w:rsid w:val="006941CE"/>
    <w:rsid w:val="006946AE"/>
    <w:rsid w:val="00695299"/>
    <w:rsid w:val="00696826"/>
    <w:rsid w:val="00696BE9"/>
    <w:rsid w:val="0069776B"/>
    <w:rsid w:val="00697AEA"/>
    <w:rsid w:val="006A0933"/>
    <w:rsid w:val="006A0E08"/>
    <w:rsid w:val="006A3CC8"/>
    <w:rsid w:val="006A41E2"/>
    <w:rsid w:val="006A477F"/>
    <w:rsid w:val="006A4A9C"/>
    <w:rsid w:val="006A5213"/>
    <w:rsid w:val="006A73D3"/>
    <w:rsid w:val="006B142D"/>
    <w:rsid w:val="006B16D2"/>
    <w:rsid w:val="006B1F87"/>
    <w:rsid w:val="006B2560"/>
    <w:rsid w:val="006B2ECF"/>
    <w:rsid w:val="006B4BB3"/>
    <w:rsid w:val="006B6F9E"/>
    <w:rsid w:val="006B7C7F"/>
    <w:rsid w:val="006C0594"/>
    <w:rsid w:val="006C2600"/>
    <w:rsid w:val="006C3419"/>
    <w:rsid w:val="006C3D6B"/>
    <w:rsid w:val="006C47A2"/>
    <w:rsid w:val="006C6C92"/>
    <w:rsid w:val="006C7DD9"/>
    <w:rsid w:val="006D21C6"/>
    <w:rsid w:val="006D3C13"/>
    <w:rsid w:val="006E0623"/>
    <w:rsid w:val="006E179D"/>
    <w:rsid w:val="006E2224"/>
    <w:rsid w:val="006E2C6B"/>
    <w:rsid w:val="006E38B0"/>
    <w:rsid w:val="006E4717"/>
    <w:rsid w:val="006E65B5"/>
    <w:rsid w:val="006E6D3C"/>
    <w:rsid w:val="006E77FB"/>
    <w:rsid w:val="006F355D"/>
    <w:rsid w:val="006F589D"/>
    <w:rsid w:val="006F63F3"/>
    <w:rsid w:val="006F65F6"/>
    <w:rsid w:val="006F675B"/>
    <w:rsid w:val="006F6D39"/>
    <w:rsid w:val="006F78CD"/>
    <w:rsid w:val="006F7C71"/>
    <w:rsid w:val="007008F8"/>
    <w:rsid w:val="00700A5D"/>
    <w:rsid w:val="00702C17"/>
    <w:rsid w:val="0070465B"/>
    <w:rsid w:val="007046EE"/>
    <w:rsid w:val="00706290"/>
    <w:rsid w:val="0070678E"/>
    <w:rsid w:val="00707968"/>
    <w:rsid w:val="007176DA"/>
    <w:rsid w:val="00717C93"/>
    <w:rsid w:val="00720C71"/>
    <w:rsid w:val="00722305"/>
    <w:rsid w:val="007227BB"/>
    <w:rsid w:val="007237FF"/>
    <w:rsid w:val="007244EB"/>
    <w:rsid w:val="00725CB7"/>
    <w:rsid w:val="00726222"/>
    <w:rsid w:val="00726254"/>
    <w:rsid w:val="007274AB"/>
    <w:rsid w:val="00730E7B"/>
    <w:rsid w:val="00731758"/>
    <w:rsid w:val="00731A2F"/>
    <w:rsid w:val="0073273B"/>
    <w:rsid w:val="007333A4"/>
    <w:rsid w:val="00737BCE"/>
    <w:rsid w:val="00741C8D"/>
    <w:rsid w:val="0074227D"/>
    <w:rsid w:val="00743043"/>
    <w:rsid w:val="0074321B"/>
    <w:rsid w:val="00745229"/>
    <w:rsid w:val="00747626"/>
    <w:rsid w:val="00751D01"/>
    <w:rsid w:val="00751E82"/>
    <w:rsid w:val="00752DFA"/>
    <w:rsid w:val="00753A14"/>
    <w:rsid w:val="00753AF9"/>
    <w:rsid w:val="00753B23"/>
    <w:rsid w:val="007542D7"/>
    <w:rsid w:val="00760157"/>
    <w:rsid w:val="0076180A"/>
    <w:rsid w:val="00762285"/>
    <w:rsid w:val="00762367"/>
    <w:rsid w:val="00764351"/>
    <w:rsid w:val="0076541C"/>
    <w:rsid w:val="0076704E"/>
    <w:rsid w:val="0076747A"/>
    <w:rsid w:val="00767F84"/>
    <w:rsid w:val="007702EB"/>
    <w:rsid w:val="0077158A"/>
    <w:rsid w:val="00771F5C"/>
    <w:rsid w:val="00773109"/>
    <w:rsid w:val="007751F0"/>
    <w:rsid w:val="00775352"/>
    <w:rsid w:val="007755EC"/>
    <w:rsid w:val="00775F24"/>
    <w:rsid w:val="007768A4"/>
    <w:rsid w:val="007807EC"/>
    <w:rsid w:val="007829BD"/>
    <w:rsid w:val="007838D6"/>
    <w:rsid w:val="00784081"/>
    <w:rsid w:val="00784E23"/>
    <w:rsid w:val="007854E2"/>
    <w:rsid w:val="00791196"/>
    <w:rsid w:val="00792348"/>
    <w:rsid w:val="00792F6D"/>
    <w:rsid w:val="00793265"/>
    <w:rsid w:val="00793874"/>
    <w:rsid w:val="00796B3B"/>
    <w:rsid w:val="00797C65"/>
    <w:rsid w:val="007A20EA"/>
    <w:rsid w:val="007A5D0B"/>
    <w:rsid w:val="007A6183"/>
    <w:rsid w:val="007A6847"/>
    <w:rsid w:val="007A735F"/>
    <w:rsid w:val="007B0376"/>
    <w:rsid w:val="007B1009"/>
    <w:rsid w:val="007B411C"/>
    <w:rsid w:val="007B4517"/>
    <w:rsid w:val="007B5BF5"/>
    <w:rsid w:val="007B7A35"/>
    <w:rsid w:val="007B7EC6"/>
    <w:rsid w:val="007C025B"/>
    <w:rsid w:val="007C0709"/>
    <w:rsid w:val="007C08ED"/>
    <w:rsid w:val="007C1249"/>
    <w:rsid w:val="007C1A68"/>
    <w:rsid w:val="007C37A8"/>
    <w:rsid w:val="007C5251"/>
    <w:rsid w:val="007C6D29"/>
    <w:rsid w:val="007C6E6F"/>
    <w:rsid w:val="007D25AC"/>
    <w:rsid w:val="007D3B28"/>
    <w:rsid w:val="007D3C9F"/>
    <w:rsid w:val="007D3D43"/>
    <w:rsid w:val="007D416B"/>
    <w:rsid w:val="007D4D41"/>
    <w:rsid w:val="007D57EB"/>
    <w:rsid w:val="007D7AA2"/>
    <w:rsid w:val="007E038A"/>
    <w:rsid w:val="007E19F9"/>
    <w:rsid w:val="007E1A21"/>
    <w:rsid w:val="007E29AA"/>
    <w:rsid w:val="007E36CB"/>
    <w:rsid w:val="007E5878"/>
    <w:rsid w:val="007E6D8E"/>
    <w:rsid w:val="007E7EBC"/>
    <w:rsid w:val="007F39CE"/>
    <w:rsid w:val="007F435F"/>
    <w:rsid w:val="007F4FAD"/>
    <w:rsid w:val="007F5BBB"/>
    <w:rsid w:val="007F6EB1"/>
    <w:rsid w:val="007F74B0"/>
    <w:rsid w:val="00801DD2"/>
    <w:rsid w:val="00802046"/>
    <w:rsid w:val="00802B0C"/>
    <w:rsid w:val="00804067"/>
    <w:rsid w:val="00804773"/>
    <w:rsid w:val="0080549A"/>
    <w:rsid w:val="00813653"/>
    <w:rsid w:val="00813BED"/>
    <w:rsid w:val="00813FE2"/>
    <w:rsid w:val="00814873"/>
    <w:rsid w:val="00815FDE"/>
    <w:rsid w:val="0082013E"/>
    <w:rsid w:val="00822487"/>
    <w:rsid w:val="00823C14"/>
    <w:rsid w:val="00824E1B"/>
    <w:rsid w:val="00825CBC"/>
    <w:rsid w:val="008279A2"/>
    <w:rsid w:val="00830473"/>
    <w:rsid w:val="0083226F"/>
    <w:rsid w:val="008368D8"/>
    <w:rsid w:val="00840335"/>
    <w:rsid w:val="00845148"/>
    <w:rsid w:val="00845328"/>
    <w:rsid w:val="0084548E"/>
    <w:rsid w:val="00847B64"/>
    <w:rsid w:val="00847FB5"/>
    <w:rsid w:val="00851170"/>
    <w:rsid w:val="0085122A"/>
    <w:rsid w:val="00851B70"/>
    <w:rsid w:val="00853217"/>
    <w:rsid w:val="00854202"/>
    <w:rsid w:val="00855211"/>
    <w:rsid w:val="00855A3B"/>
    <w:rsid w:val="00857D40"/>
    <w:rsid w:val="00857E7D"/>
    <w:rsid w:val="0087186C"/>
    <w:rsid w:val="00875D65"/>
    <w:rsid w:val="0087781C"/>
    <w:rsid w:val="008804BC"/>
    <w:rsid w:val="00881AE2"/>
    <w:rsid w:val="0088238F"/>
    <w:rsid w:val="00882528"/>
    <w:rsid w:val="00882D62"/>
    <w:rsid w:val="00883EE7"/>
    <w:rsid w:val="00884860"/>
    <w:rsid w:val="00884867"/>
    <w:rsid w:val="00884C92"/>
    <w:rsid w:val="00885060"/>
    <w:rsid w:val="00887C93"/>
    <w:rsid w:val="008927F5"/>
    <w:rsid w:val="00894DD3"/>
    <w:rsid w:val="008959C3"/>
    <w:rsid w:val="00896EE6"/>
    <w:rsid w:val="008A1758"/>
    <w:rsid w:val="008A20D7"/>
    <w:rsid w:val="008A3615"/>
    <w:rsid w:val="008A37C5"/>
    <w:rsid w:val="008A4D3F"/>
    <w:rsid w:val="008A4D8F"/>
    <w:rsid w:val="008A5348"/>
    <w:rsid w:val="008A68FB"/>
    <w:rsid w:val="008A73C8"/>
    <w:rsid w:val="008A7D59"/>
    <w:rsid w:val="008B0A10"/>
    <w:rsid w:val="008B490D"/>
    <w:rsid w:val="008B5A57"/>
    <w:rsid w:val="008B7145"/>
    <w:rsid w:val="008C0027"/>
    <w:rsid w:val="008C08F2"/>
    <w:rsid w:val="008C093F"/>
    <w:rsid w:val="008C162D"/>
    <w:rsid w:val="008C1834"/>
    <w:rsid w:val="008C302A"/>
    <w:rsid w:val="008C4B51"/>
    <w:rsid w:val="008C50A4"/>
    <w:rsid w:val="008C54BC"/>
    <w:rsid w:val="008C6438"/>
    <w:rsid w:val="008D15F6"/>
    <w:rsid w:val="008D3301"/>
    <w:rsid w:val="008D4167"/>
    <w:rsid w:val="008E1225"/>
    <w:rsid w:val="008E12B3"/>
    <w:rsid w:val="008E14A1"/>
    <w:rsid w:val="008E3018"/>
    <w:rsid w:val="008E6932"/>
    <w:rsid w:val="008E765C"/>
    <w:rsid w:val="008F165C"/>
    <w:rsid w:val="008F2628"/>
    <w:rsid w:val="008F37ED"/>
    <w:rsid w:val="008F478C"/>
    <w:rsid w:val="008F75AA"/>
    <w:rsid w:val="008F76D0"/>
    <w:rsid w:val="00903569"/>
    <w:rsid w:val="00904D02"/>
    <w:rsid w:val="00906F15"/>
    <w:rsid w:val="00907385"/>
    <w:rsid w:val="00910774"/>
    <w:rsid w:val="00911C25"/>
    <w:rsid w:val="009122B5"/>
    <w:rsid w:val="0091433A"/>
    <w:rsid w:val="0091728C"/>
    <w:rsid w:val="00921D7A"/>
    <w:rsid w:val="00923072"/>
    <w:rsid w:val="0092696E"/>
    <w:rsid w:val="0093215F"/>
    <w:rsid w:val="009328B6"/>
    <w:rsid w:val="00932C09"/>
    <w:rsid w:val="009331F5"/>
    <w:rsid w:val="00933490"/>
    <w:rsid w:val="0093694E"/>
    <w:rsid w:val="00937794"/>
    <w:rsid w:val="00937D7D"/>
    <w:rsid w:val="00941BC5"/>
    <w:rsid w:val="00942B28"/>
    <w:rsid w:val="00942B8C"/>
    <w:rsid w:val="0094312E"/>
    <w:rsid w:val="0094386E"/>
    <w:rsid w:val="00944D3B"/>
    <w:rsid w:val="00944D97"/>
    <w:rsid w:val="00945602"/>
    <w:rsid w:val="00945A5F"/>
    <w:rsid w:val="009462CB"/>
    <w:rsid w:val="00950A31"/>
    <w:rsid w:val="00952C45"/>
    <w:rsid w:val="00953B54"/>
    <w:rsid w:val="009562CF"/>
    <w:rsid w:val="0095689A"/>
    <w:rsid w:val="009570F7"/>
    <w:rsid w:val="00960F09"/>
    <w:rsid w:val="00960F5E"/>
    <w:rsid w:val="00965745"/>
    <w:rsid w:val="00966FEE"/>
    <w:rsid w:val="009719B3"/>
    <w:rsid w:val="009741AD"/>
    <w:rsid w:val="00976CC5"/>
    <w:rsid w:val="00981C80"/>
    <w:rsid w:val="00982979"/>
    <w:rsid w:val="00985D94"/>
    <w:rsid w:val="0098622E"/>
    <w:rsid w:val="00986450"/>
    <w:rsid w:val="0098650E"/>
    <w:rsid w:val="00986E9F"/>
    <w:rsid w:val="00990534"/>
    <w:rsid w:val="009906F2"/>
    <w:rsid w:val="0099249E"/>
    <w:rsid w:val="00994EEB"/>
    <w:rsid w:val="00995566"/>
    <w:rsid w:val="009A1489"/>
    <w:rsid w:val="009A16F4"/>
    <w:rsid w:val="009A28F1"/>
    <w:rsid w:val="009A6945"/>
    <w:rsid w:val="009A6BD5"/>
    <w:rsid w:val="009A7CF9"/>
    <w:rsid w:val="009B0817"/>
    <w:rsid w:val="009B2C4A"/>
    <w:rsid w:val="009B37C8"/>
    <w:rsid w:val="009B3EC6"/>
    <w:rsid w:val="009B4C6B"/>
    <w:rsid w:val="009B4E13"/>
    <w:rsid w:val="009B55CA"/>
    <w:rsid w:val="009B717C"/>
    <w:rsid w:val="009B7CA6"/>
    <w:rsid w:val="009C018B"/>
    <w:rsid w:val="009C1824"/>
    <w:rsid w:val="009C2DA1"/>
    <w:rsid w:val="009C39C7"/>
    <w:rsid w:val="009C3BBA"/>
    <w:rsid w:val="009C4FEE"/>
    <w:rsid w:val="009C50E1"/>
    <w:rsid w:val="009C5171"/>
    <w:rsid w:val="009C627D"/>
    <w:rsid w:val="009C6990"/>
    <w:rsid w:val="009D17F4"/>
    <w:rsid w:val="009D356A"/>
    <w:rsid w:val="009D4826"/>
    <w:rsid w:val="009D557D"/>
    <w:rsid w:val="009E069C"/>
    <w:rsid w:val="009E4783"/>
    <w:rsid w:val="009E67FE"/>
    <w:rsid w:val="009F0899"/>
    <w:rsid w:val="009F130C"/>
    <w:rsid w:val="009F2C36"/>
    <w:rsid w:val="009F2CCA"/>
    <w:rsid w:val="009F3040"/>
    <w:rsid w:val="009F5DFA"/>
    <w:rsid w:val="009F5FA2"/>
    <w:rsid w:val="009F6545"/>
    <w:rsid w:val="009F7891"/>
    <w:rsid w:val="00A01ACC"/>
    <w:rsid w:val="00A07DF3"/>
    <w:rsid w:val="00A1060C"/>
    <w:rsid w:val="00A11D80"/>
    <w:rsid w:val="00A13F96"/>
    <w:rsid w:val="00A16E55"/>
    <w:rsid w:val="00A2439C"/>
    <w:rsid w:val="00A2448A"/>
    <w:rsid w:val="00A252BA"/>
    <w:rsid w:val="00A254B3"/>
    <w:rsid w:val="00A27C5D"/>
    <w:rsid w:val="00A3002B"/>
    <w:rsid w:val="00A3062B"/>
    <w:rsid w:val="00A323BC"/>
    <w:rsid w:val="00A334C9"/>
    <w:rsid w:val="00A34648"/>
    <w:rsid w:val="00A34882"/>
    <w:rsid w:val="00A34C66"/>
    <w:rsid w:val="00A36A68"/>
    <w:rsid w:val="00A403E7"/>
    <w:rsid w:val="00A40D99"/>
    <w:rsid w:val="00A41A96"/>
    <w:rsid w:val="00A4330E"/>
    <w:rsid w:val="00A43B26"/>
    <w:rsid w:val="00A43E00"/>
    <w:rsid w:val="00A4448C"/>
    <w:rsid w:val="00A45875"/>
    <w:rsid w:val="00A4667D"/>
    <w:rsid w:val="00A547BF"/>
    <w:rsid w:val="00A56167"/>
    <w:rsid w:val="00A57C07"/>
    <w:rsid w:val="00A60316"/>
    <w:rsid w:val="00A60851"/>
    <w:rsid w:val="00A60E92"/>
    <w:rsid w:val="00A62C63"/>
    <w:rsid w:val="00A66522"/>
    <w:rsid w:val="00A70D1A"/>
    <w:rsid w:val="00A71233"/>
    <w:rsid w:val="00A71920"/>
    <w:rsid w:val="00A72021"/>
    <w:rsid w:val="00A72E2C"/>
    <w:rsid w:val="00A73B03"/>
    <w:rsid w:val="00A74502"/>
    <w:rsid w:val="00A750AE"/>
    <w:rsid w:val="00A756C2"/>
    <w:rsid w:val="00A76753"/>
    <w:rsid w:val="00A774C4"/>
    <w:rsid w:val="00A81797"/>
    <w:rsid w:val="00A819CD"/>
    <w:rsid w:val="00A81A7A"/>
    <w:rsid w:val="00A86F02"/>
    <w:rsid w:val="00A93338"/>
    <w:rsid w:val="00A94346"/>
    <w:rsid w:val="00AA176B"/>
    <w:rsid w:val="00AA2AFD"/>
    <w:rsid w:val="00AA4598"/>
    <w:rsid w:val="00AA7980"/>
    <w:rsid w:val="00AB0E50"/>
    <w:rsid w:val="00AB1205"/>
    <w:rsid w:val="00AB262A"/>
    <w:rsid w:val="00AB3540"/>
    <w:rsid w:val="00AB35B0"/>
    <w:rsid w:val="00AB365D"/>
    <w:rsid w:val="00AB3FB7"/>
    <w:rsid w:val="00AB4509"/>
    <w:rsid w:val="00AB4618"/>
    <w:rsid w:val="00AB4750"/>
    <w:rsid w:val="00AB5B75"/>
    <w:rsid w:val="00AB5E40"/>
    <w:rsid w:val="00AB6C02"/>
    <w:rsid w:val="00AC030D"/>
    <w:rsid w:val="00AC121C"/>
    <w:rsid w:val="00AC29DB"/>
    <w:rsid w:val="00AC3A05"/>
    <w:rsid w:val="00AC5183"/>
    <w:rsid w:val="00AC691A"/>
    <w:rsid w:val="00AD070E"/>
    <w:rsid w:val="00AD2A32"/>
    <w:rsid w:val="00AD332B"/>
    <w:rsid w:val="00AD47C2"/>
    <w:rsid w:val="00AD4824"/>
    <w:rsid w:val="00AD4A9E"/>
    <w:rsid w:val="00AD661C"/>
    <w:rsid w:val="00AD6DDC"/>
    <w:rsid w:val="00AE0EB8"/>
    <w:rsid w:val="00AE26A3"/>
    <w:rsid w:val="00AE2BB1"/>
    <w:rsid w:val="00AE3826"/>
    <w:rsid w:val="00AE50E9"/>
    <w:rsid w:val="00AE584C"/>
    <w:rsid w:val="00AE62E3"/>
    <w:rsid w:val="00AF39E8"/>
    <w:rsid w:val="00AF4157"/>
    <w:rsid w:val="00AF6BB6"/>
    <w:rsid w:val="00AF7F1E"/>
    <w:rsid w:val="00B01555"/>
    <w:rsid w:val="00B01C5E"/>
    <w:rsid w:val="00B022C4"/>
    <w:rsid w:val="00B029D0"/>
    <w:rsid w:val="00B03892"/>
    <w:rsid w:val="00B0600E"/>
    <w:rsid w:val="00B101CE"/>
    <w:rsid w:val="00B11BF3"/>
    <w:rsid w:val="00B1414A"/>
    <w:rsid w:val="00B151F8"/>
    <w:rsid w:val="00B15491"/>
    <w:rsid w:val="00B1642D"/>
    <w:rsid w:val="00B16CCE"/>
    <w:rsid w:val="00B20656"/>
    <w:rsid w:val="00B2245E"/>
    <w:rsid w:val="00B239DB"/>
    <w:rsid w:val="00B24BEA"/>
    <w:rsid w:val="00B25752"/>
    <w:rsid w:val="00B25AB7"/>
    <w:rsid w:val="00B27664"/>
    <w:rsid w:val="00B30F01"/>
    <w:rsid w:val="00B32543"/>
    <w:rsid w:val="00B34827"/>
    <w:rsid w:val="00B34969"/>
    <w:rsid w:val="00B3691A"/>
    <w:rsid w:val="00B436F8"/>
    <w:rsid w:val="00B448B6"/>
    <w:rsid w:val="00B47A11"/>
    <w:rsid w:val="00B47C3F"/>
    <w:rsid w:val="00B50523"/>
    <w:rsid w:val="00B51778"/>
    <w:rsid w:val="00B51E9C"/>
    <w:rsid w:val="00B522BC"/>
    <w:rsid w:val="00B54D99"/>
    <w:rsid w:val="00B55116"/>
    <w:rsid w:val="00B55995"/>
    <w:rsid w:val="00B56FEA"/>
    <w:rsid w:val="00B571ED"/>
    <w:rsid w:val="00B606E1"/>
    <w:rsid w:val="00B60E43"/>
    <w:rsid w:val="00B61331"/>
    <w:rsid w:val="00B61D65"/>
    <w:rsid w:val="00B638A2"/>
    <w:rsid w:val="00B64681"/>
    <w:rsid w:val="00B64FA8"/>
    <w:rsid w:val="00B65D5D"/>
    <w:rsid w:val="00B66D1C"/>
    <w:rsid w:val="00B670E8"/>
    <w:rsid w:val="00B70DAA"/>
    <w:rsid w:val="00B715BB"/>
    <w:rsid w:val="00B73ADD"/>
    <w:rsid w:val="00B76673"/>
    <w:rsid w:val="00B80198"/>
    <w:rsid w:val="00B80949"/>
    <w:rsid w:val="00B80F20"/>
    <w:rsid w:val="00B813DB"/>
    <w:rsid w:val="00B8193A"/>
    <w:rsid w:val="00B82200"/>
    <w:rsid w:val="00B82A07"/>
    <w:rsid w:val="00B946F4"/>
    <w:rsid w:val="00B94B4A"/>
    <w:rsid w:val="00B94C7E"/>
    <w:rsid w:val="00B95BFE"/>
    <w:rsid w:val="00BA0070"/>
    <w:rsid w:val="00BA050C"/>
    <w:rsid w:val="00BA0BD9"/>
    <w:rsid w:val="00BA1696"/>
    <w:rsid w:val="00BA3975"/>
    <w:rsid w:val="00BA67F2"/>
    <w:rsid w:val="00BA79DA"/>
    <w:rsid w:val="00BB19DD"/>
    <w:rsid w:val="00BB2BA0"/>
    <w:rsid w:val="00BB2EA2"/>
    <w:rsid w:val="00BB35C3"/>
    <w:rsid w:val="00BB55A8"/>
    <w:rsid w:val="00BB6293"/>
    <w:rsid w:val="00BB6EB8"/>
    <w:rsid w:val="00BB7FBF"/>
    <w:rsid w:val="00BC3A46"/>
    <w:rsid w:val="00BC4C99"/>
    <w:rsid w:val="00BD0A86"/>
    <w:rsid w:val="00BD11ED"/>
    <w:rsid w:val="00BD2844"/>
    <w:rsid w:val="00BD46EE"/>
    <w:rsid w:val="00BD57C8"/>
    <w:rsid w:val="00BD58C8"/>
    <w:rsid w:val="00BD5E06"/>
    <w:rsid w:val="00BE04BE"/>
    <w:rsid w:val="00BE1123"/>
    <w:rsid w:val="00BE14B2"/>
    <w:rsid w:val="00BE276D"/>
    <w:rsid w:val="00BE2FD9"/>
    <w:rsid w:val="00BE34A3"/>
    <w:rsid w:val="00BE45F6"/>
    <w:rsid w:val="00BE494C"/>
    <w:rsid w:val="00BE50F5"/>
    <w:rsid w:val="00BE5580"/>
    <w:rsid w:val="00BE5D13"/>
    <w:rsid w:val="00BE7A91"/>
    <w:rsid w:val="00BF1125"/>
    <w:rsid w:val="00BF1AD3"/>
    <w:rsid w:val="00BF382E"/>
    <w:rsid w:val="00BF3C6A"/>
    <w:rsid w:val="00BF4805"/>
    <w:rsid w:val="00BF5A66"/>
    <w:rsid w:val="00BF602C"/>
    <w:rsid w:val="00C00FAB"/>
    <w:rsid w:val="00C03971"/>
    <w:rsid w:val="00C03BA8"/>
    <w:rsid w:val="00C0795E"/>
    <w:rsid w:val="00C11002"/>
    <w:rsid w:val="00C11ABD"/>
    <w:rsid w:val="00C126C2"/>
    <w:rsid w:val="00C16635"/>
    <w:rsid w:val="00C173E7"/>
    <w:rsid w:val="00C20533"/>
    <w:rsid w:val="00C221BC"/>
    <w:rsid w:val="00C22AE7"/>
    <w:rsid w:val="00C25905"/>
    <w:rsid w:val="00C32C55"/>
    <w:rsid w:val="00C33373"/>
    <w:rsid w:val="00C336C7"/>
    <w:rsid w:val="00C34729"/>
    <w:rsid w:val="00C40CE0"/>
    <w:rsid w:val="00C427CF"/>
    <w:rsid w:val="00C4302F"/>
    <w:rsid w:val="00C43693"/>
    <w:rsid w:val="00C43AC5"/>
    <w:rsid w:val="00C4729E"/>
    <w:rsid w:val="00C502BD"/>
    <w:rsid w:val="00C52A95"/>
    <w:rsid w:val="00C53480"/>
    <w:rsid w:val="00C5398C"/>
    <w:rsid w:val="00C6018E"/>
    <w:rsid w:val="00C62004"/>
    <w:rsid w:val="00C65F54"/>
    <w:rsid w:val="00C677D4"/>
    <w:rsid w:val="00C71DCD"/>
    <w:rsid w:val="00C71DF3"/>
    <w:rsid w:val="00C73C5B"/>
    <w:rsid w:val="00C74D99"/>
    <w:rsid w:val="00C75D46"/>
    <w:rsid w:val="00C820D4"/>
    <w:rsid w:val="00C8451E"/>
    <w:rsid w:val="00C8532A"/>
    <w:rsid w:val="00C85434"/>
    <w:rsid w:val="00C91144"/>
    <w:rsid w:val="00C919BD"/>
    <w:rsid w:val="00C92E37"/>
    <w:rsid w:val="00C937EE"/>
    <w:rsid w:val="00C93F1F"/>
    <w:rsid w:val="00C94FBF"/>
    <w:rsid w:val="00C9786C"/>
    <w:rsid w:val="00CA2A2B"/>
    <w:rsid w:val="00CA2ECB"/>
    <w:rsid w:val="00CA4E65"/>
    <w:rsid w:val="00CA4F84"/>
    <w:rsid w:val="00CA5C9A"/>
    <w:rsid w:val="00CA6FA0"/>
    <w:rsid w:val="00CA7141"/>
    <w:rsid w:val="00CA7145"/>
    <w:rsid w:val="00CA7598"/>
    <w:rsid w:val="00CB0B8B"/>
    <w:rsid w:val="00CB24B8"/>
    <w:rsid w:val="00CB2BB7"/>
    <w:rsid w:val="00CB607E"/>
    <w:rsid w:val="00CB6A0A"/>
    <w:rsid w:val="00CB6C78"/>
    <w:rsid w:val="00CB7D03"/>
    <w:rsid w:val="00CC0A39"/>
    <w:rsid w:val="00CC154F"/>
    <w:rsid w:val="00CC1838"/>
    <w:rsid w:val="00CC2E4A"/>
    <w:rsid w:val="00CC3681"/>
    <w:rsid w:val="00CC5294"/>
    <w:rsid w:val="00CC52D3"/>
    <w:rsid w:val="00CC6E23"/>
    <w:rsid w:val="00CD2335"/>
    <w:rsid w:val="00CD246D"/>
    <w:rsid w:val="00CD2CC1"/>
    <w:rsid w:val="00CD41EB"/>
    <w:rsid w:val="00CD4547"/>
    <w:rsid w:val="00CD5252"/>
    <w:rsid w:val="00CD6EC8"/>
    <w:rsid w:val="00CD7A2B"/>
    <w:rsid w:val="00CE12A5"/>
    <w:rsid w:val="00CE25D3"/>
    <w:rsid w:val="00CE3D31"/>
    <w:rsid w:val="00CE4387"/>
    <w:rsid w:val="00CE5DF6"/>
    <w:rsid w:val="00CE60A1"/>
    <w:rsid w:val="00CE65AA"/>
    <w:rsid w:val="00CF0256"/>
    <w:rsid w:val="00CF3689"/>
    <w:rsid w:val="00CF428E"/>
    <w:rsid w:val="00CF5105"/>
    <w:rsid w:val="00CF5ABF"/>
    <w:rsid w:val="00CF60FE"/>
    <w:rsid w:val="00CF6BAF"/>
    <w:rsid w:val="00CF75B7"/>
    <w:rsid w:val="00D0217B"/>
    <w:rsid w:val="00D037A6"/>
    <w:rsid w:val="00D06065"/>
    <w:rsid w:val="00D069DA"/>
    <w:rsid w:val="00D10889"/>
    <w:rsid w:val="00D12C75"/>
    <w:rsid w:val="00D14608"/>
    <w:rsid w:val="00D14D51"/>
    <w:rsid w:val="00D157E2"/>
    <w:rsid w:val="00D16009"/>
    <w:rsid w:val="00D1611B"/>
    <w:rsid w:val="00D20D97"/>
    <w:rsid w:val="00D21EFE"/>
    <w:rsid w:val="00D22E8C"/>
    <w:rsid w:val="00D235F7"/>
    <w:rsid w:val="00D2638E"/>
    <w:rsid w:val="00D27E07"/>
    <w:rsid w:val="00D31579"/>
    <w:rsid w:val="00D3375B"/>
    <w:rsid w:val="00D344AB"/>
    <w:rsid w:val="00D34A6C"/>
    <w:rsid w:val="00D35D5E"/>
    <w:rsid w:val="00D401C8"/>
    <w:rsid w:val="00D40C1B"/>
    <w:rsid w:val="00D41A3A"/>
    <w:rsid w:val="00D43F4F"/>
    <w:rsid w:val="00D502E5"/>
    <w:rsid w:val="00D51C3B"/>
    <w:rsid w:val="00D51C66"/>
    <w:rsid w:val="00D522E4"/>
    <w:rsid w:val="00D52EBD"/>
    <w:rsid w:val="00D53F04"/>
    <w:rsid w:val="00D540DA"/>
    <w:rsid w:val="00D55253"/>
    <w:rsid w:val="00D55B05"/>
    <w:rsid w:val="00D564F6"/>
    <w:rsid w:val="00D56649"/>
    <w:rsid w:val="00D572B7"/>
    <w:rsid w:val="00D60947"/>
    <w:rsid w:val="00D60F85"/>
    <w:rsid w:val="00D612D9"/>
    <w:rsid w:val="00D62205"/>
    <w:rsid w:val="00D63E8D"/>
    <w:rsid w:val="00D674F9"/>
    <w:rsid w:val="00D708F4"/>
    <w:rsid w:val="00D70907"/>
    <w:rsid w:val="00D70944"/>
    <w:rsid w:val="00D71EF5"/>
    <w:rsid w:val="00D76864"/>
    <w:rsid w:val="00D770EA"/>
    <w:rsid w:val="00D80197"/>
    <w:rsid w:val="00D80693"/>
    <w:rsid w:val="00D80A52"/>
    <w:rsid w:val="00D81E70"/>
    <w:rsid w:val="00D82512"/>
    <w:rsid w:val="00D83B25"/>
    <w:rsid w:val="00D8565B"/>
    <w:rsid w:val="00D85A41"/>
    <w:rsid w:val="00D87817"/>
    <w:rsid w:val="00D878A4"/>
    <w:rsid w:val="00D907D6"/>
    <w:rsid w:val="00D91767"/>
    <w:rsid w:val="00D95301"/>
    <w:rsid w:val="00D96103"/>
    <w:rsid w:val="00D972C5"/>
    <w:rsid w:val="00D976F4"/>
    <w:rsid w:val="00D97D3E"/>
    <w:rsid w:val="00DA0ECB"/>
    <w:rsid w:val="00DA4807"/>
    <w:rsid w:val="00DA4C80"/>
    <w:rsid w:val="00DA52B9"/>
    <w:rsid w:val="00DA5B2D"/>
    <w:rsid w:val="00DA5F54"/>
    <w:rsid w:val="00DA6D06"/>
    <w:rsid w:val="00DA6E52"/>
    <w:rsid w:val="00DB07A4"/>
    <w:rsid w:val="00DB1905"/>
    <w:rsid w:val="00DB421F"/>
    <w:rsid w:val="00DB5BBA"/>
    <w:rsid w:val="00DB71E2"/>
    <w:rsid w:val="00DB76DE"/>
    <w:rsid w:val="00DC0350"/>
    <w:rsid w:val="00DC0A25"/>
    <w:rsid w:val="00DC2807"/>
    <w:rsid w:val="00DC4146"/>
    <w:rsid w:val="00DC540B"/>
    <w:rsid w:val="00DC61DC"/>
    <w:rsid w:val="00DC666F"/>
    <w:rsid w:val="00DC7978"/>
    <w:rsid w:val="00DD25DE"/>
    <w:rsid w:val="00DD4516"/>
    <w:rsid w:val="00DD4B61"/>
    <w:rsid w:val="00DE14FF"/>
    <w:rsid w:val="00DE16C1"/>
    <w:rsid w:val="00DE1DC3"/>
    <w:rsid w:val="00DE4D66"/>
    <w:rsid w:val="00DE639B"/>
    <w:rsid w:val="00DE71E7"/>
    <w:rsid w:val="00DF02A6"/>
    <w:rsid w:val="00DF4409"/>
    <w:rsid w:val="00DF5C4F"/>
    <w:rsid w:val="00DF5DA5"/>
    <w:rsid w:val="00DF7E9C"/>
    <w:rsid w:val="00E01C37"/>
    <w:rsid w:val="00E02F40"/>
    <w:rsid w:val="00E04743"/>
    <w:rsid w:val="00E063E4"/>
    <w:rsid w:val="00E073C6"/>
    <w:rsid w:val="00E10C2C"/>
    <w:rsid w:val="00E10CFF"/>
    <w:rsid w:val="00E112A3"/>
    <w:rsid w:val="00E11FAD"/>
    <w:rsid w:val="00E124A0"/>
    <w:rsid w:val="00E154D7"/>
    <w:rsid w:val="00E1567E"/>
    <w:rsid w:val="00E15DB8"/>
    <w:rsid w:val="00E1666A"/>
    <w:rsid w:val="00E16702"/>
    <w:rsid w:val="00E16F36"/>
    <w:rsid w:val="00E2452C"/>
    <w:rsid w:val="00E25ABE"/>
    <w:rsid w:val="00E313CB"/>
    <w:rsid w:val="00E31940"/>
    <w:rsid w:val="00E32E2E"/>
    <w:rsid w:val="00E34940"/>
    <w:rsid w:val="00E4148B"/>
    <w:rsid w:val="00E43319"/>
    <w:rsid w:val="00E45B87"/>
    <w:rsid w:val="00E46A31"/>
    <w:rsid w:val="00E538EC"/>
    <w:rsid w:val="00E53D80"/>
    <w:rsid w:val="00E54BAC"/>
    <w:rsid w:val="00E57487"/>
    <w:rsid w:val="00E62DD1"/>
    <w:rsid w:val="00E6382D"/>
    <w:rsid w:val="00E64F7A"/>
    <w:rsid w:val="00E65A2C"/>
    <w:rsid w:val="00E65F25"/>
    <w:rsid w:val="00E679C0"/>
    <w:rsid w:val="00E701F2"/>
    <w:rsid w:val="00E70489"/>
    <w:rsid w:val="00E71B2D"/>
    <w:rsid w:val="00E72656"/>
    <w:rsid w:val="00E72EF2"/>
    <w:rsid w:val="00E73266"/>
    <w:rsid w:val="00E7479B"/>
    <w:rsid w:val="00E75973"/>
    <w:rsid w:val="00E76CFB"/>
    <w:rsid w:val="00E80B73"/>
    <w:rsid w:val="00E812A6"/>
    <w:rsid w:val="00E83DF4"/>
    <w:rsid w:val="00E84168"/>
    <w:rsid w:val="00E84451"/>
    <w:rsid w:val="00E846B4"/>
    <w:rsid w:val="00E8657D"/>
    <w:rsid w:val="00E86F6D"/>
    <w:rsid w:val="00E87040"/>
    <w:rsid w:val="00E9016C"/>
    <w:rsid w:val="00E90447"/>
    <w:rsid w:val="00E9216F"/>
    <w:rsid w:val="00E926B6"/>
    <w:rsid w:val="00E929E2"/>
    <w:rsid w:val="00E930DE"/>
    <w:rsid w:val="00E938AE"/>
    <w:rsid w:val="00E9445A"/>
    <w:rsid w:val="00E957DA"/>
    <w:rsid w:val="00EA0D09"/>
    <w:rsid w:val="00EA40F1"/>
    <w:rsid w:val="00EA538D"/>
    <w:rsid w:val="00EA5537"/>
    <w:rsid w:val="00EA655D"/>
    <w:rsid w:val="00EB0990"/>
    <w:rsid w:val="00EB220A"/>
    <w:rsid w:val="00EB3418"/>
    <w:rsid w:val="00EB589B"/>
    <w:rsid w:val="00EB61C6"/>
    <w:rsid w:val="00EC14CE"/>
    <w:rsid w:val="00EC3771"/>
    <w:rsid w:val="00EC4561"/>
    <w:rsid w:val="00EC4CFA"/>
    <w:rsid w:val="00EC637F"/>
    <w:rsid w:val="00EC70B7"/>
    <w:rsid w:val="00ED571F"/>
    <w:rsid w:val="00ED70E3"/>
    <w:rsid w:val="00ED7564"/>
    <w:rsid w:val="00ED79FA"/>
    <w:rsid w:val="00ED7CFF"/>
    <w:rsid w:val="00EE00BD"/>
    <w:rsid w:val="00EE02A6"/>
    <w:rsid w:val="00EE052B"/>
    <w:rsid w:val="00EE1F32"/>
    <w:rsid w:val="00EE2240"/>
    <w:rsid w:val="00EE3B28"/>
    <w:rsid w:val="00EE3DE1"/>
    <w:rsid w:val="00EE5FF5"/>
    <w:rsid w:val="00EF19D9"/>
    <w:rsid w:val="00EF3EE6"/>
    <w:rsid w:val="00EF7EFD"/>
    <w:rsid w:val="00F0040C"/>
    <w:rsid w:val="00F00B75"/>
    <w:rsid w:val="00F042A1"/>
    <w:rsid w:val="00F04DB3"/>
    <w:rsid w:val="00F063AB"/>
    <w:rsid w:val="00F0653E"/>
    <w:rsid w:val="00F07454"/>
    <w:rsid w:val="00F1141F"/>
    <w:rsid w:val="00F115EC"/>
    <w:rsid w:val="00F11F62"/>
    <w:rsid w:val="00F123B6"/>
    <w:rsid w:val="00F13B88"/>
    <w:rsid w:val="00F13CB7"/>
    <w:rsid w:val="00F15540"/>
    <w:rsid w:val="00F163C3"/>
    <w:rsid w:val="00F205A2"/>
    <w:rsid w:val="00F213BB"/>
    <w:rsid w:val="00F216E5"/>
    <w:rsid w:val="00F224C8"/>
    <w:rsid w:val="00F2259B"/>
    <w:rsid w:val="00F26C27"/>
    <w:rsid w:val="00F275FA"/>
    <w:rsid w:val="00F27965"/>
    <w:rsid w:val="00F301B1"/>
    <w:rsid w:val="00F31B93"/>
    <w:rsid w:val="00F33E8A"/>
    <w:rsid w:val="00F35C27"/>
    <w:rsid w:val="00F377BC"/>
    <w:rsid w:val="00F37DF5"/>
    <w:rsid w:val="00F42A17"/>
    <w:rsid w:val="00F44DF7"/>
    <w:rsid w:val="00F4699B"/>
    <w:rsid w:val="00F47069"/>
    <w:rsid w:val="00F504DB"/>
    <w:rsid w:val="00F53BD3"/>
    <w:rsid w:val="00F54BA5"/>
    <w:rsid w:val="00F556A3"/>
    <w:rsid w:val="00F62822"/>
    <w:rsid w:val="00F62E9A"/>
    <w:rsid w:val="00F63E3E"/>
    <w:rsid w:val="00F64673"/>
    <w:rsid w:val="00F66791"/>
    <w:rsid w:val="00F67177"/>
    <w:rsid w:val="00F7170A"/>
    <w:rsid w:val="00F72327"/>
    <w:rsid w:val="00F726A3"/>
    <w:rsid w:val="00F73C25"/>
    <w:rsid w:val="00F753AD"/>
    <w:rsid w:val="00F7733D"/>
    <w:rsid w:val="00F8052D"/>
    <w:rsid w:val="00F81264"/>
    <w:rsid w:val="00F8132A"/>
    <w:rsid w:val="00F824E2"/>
    <w:rsid w:val="00F8261F"/>
    <w:rsid w:val="00F84BB0"/>
    <w:rsid w:val="00F85016"/>
    <w:rsid w:val="00F91680"/>
    <w:rsid w:val="00F91C87"/>
    <w:rsid w:val="00F92562"/>
    <w:rsid w:val="00F939DC"/>
    <w:rsid w:val="00F95D5F"/>
    <w:rsid w:val="00FA0A95"/>
    <w:rsid w:val="00FA0FD6"/>
    <w:rsid w:val="00FA28E9"/>
    <w:rsid w:val="00FA39BA"/>
    <w:rsid w:val="00FA5770"/>
    <w:rsid w:val="00FB3039"/>
    <w:rsid w:val="00FB4515"/>
    <w:rsid w:val="00FB5D2D"/>
    <w:rsid w:val="00FB6321"/>
    <w:rsid w:val="00FB646E"/>
    <w:rsid w:val="00FC2EF5"/>
    <w:rsid w:val="00FC5346"/>
    <w:rsid w:val="00FC5939"/>
    <w:rsid w:val="00FC5B76"/>
    <w:rsid w:val="00FC5DB9"/>
    <w:rsid w:val="00FC61AD"/>
    <w:rsid w:val="00FC65DA"/>
    <w:rsid w:val="00FC678F"/>
    <w:rsid w:val="00FD0AA7"/>
    <w:rsid w:val="00FD57D9"/>
    <w:rsid w:val="00FD5D2A"/>
    <w:rsid w:val="00FD6140"/>
    <w:rsid w:val="00FD6F48"/>
    <w:rsid w:val="00FD710B"/>
    <w:rsid w:val="00FE2595"/>
    <w:rsid w:val="00FE4876"/>
    <w:rsid w:val="00FE71E8"/>
    <w:rsid w:val="00FF02F2"/>
    <w:rsid w:val="00FF0EE2"/>
    <w:rsid w:val="00FF26D1"/>
    <w:rsid w:val="00FF30F3"/>
    <w:rsid w:val="00FF4515"/>
    <w:rsid w:val="00FF5B4D"/>
    <w:rsid w:val="00FF6B25"/>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B4991E3"/>
  <w15:chartTrackingRefBased/>
  <w15:docId w15:val="{2109E00E-FA38-4831-8713-51588099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3FD"/>
    <w:rPr>
      <w:sz w:val="24"/>
      <w:szCs w:val="24"/>
    </w:rPr>
  </w:style>
  <w:style w:type="paragraph" w:styleId="Heading1">
    <w:name w:val="heading 1"/>
    <w:basedOn w:val="Normal"/>
    <w:next w:val="Normal"/>
    <w:qFormat/>
    <w:rsid w:val="002351B2"/>
    <w:pPr>
      <w:keepNext/>
      <w:overflowPunct w:val="0"/>
      <w:autoSpaceDE w:val="0"/>
      <w:autoSpaceDN w:val="0"/>
      <w:adjustRightInd w:val="0"/>
      <w:ind w:left="2160" w:firstLine="720"/>
      <w:textAlignment w:val="baseline"/>
      <w:outlineLvl w:val="0"/>
    </w:pPr>
    <w:rPr>
      <w:rFonts w:ascii="Impact" w:hAnsi="Impact"/>
      <w:sz w:val="52"/>
      <w:szCs w:val="20"/>
    </w:rPr>
  </w:style>
  <w:style w:type="paragraph" w:styleId="Heading2">
    <w:name w:val="heading 2"/>
    <w:basedOn w:val="Normal"/>
    <w:next w:val="Normal"/>
    <w:qFormat/>
    <w:rsid w:val="002351B2"/>
    <w:pPr>
      <w:keepNext/>
      <w:overflowPunct w:val="0"/>
      <w:autoSpaceDE w:val="0"/>
      <w:autoSpaceDN w:val="0"/>
      <w:adjustRightInd w:val="0"/>
      <w:jc w:val="center"/>
      <w:textAlignment w:val="baseline"/>
      <w:outlineLvl w:val="1"/>
    </w:pPr>
    <w:rPr>
      <w:rFonts w:ascii="Arial" w:hAnsi="Arial"/>
      <w:szCs w:val="20"/>
      <w:u w:val="single"/>
    </w:rPr>
  </w:style>
  <w:style w:type="paragraph" w:styleId="Heading3">
    <w:name w:val="heading 3"/>
    <w:basedOn w:val="Normal"/>
    <w:next w:val="Normal"/>
    <w:qFormat/>
    <w:rsid w:val="002351B2"/>
    <w:pPr>
      <w:keepNext/>
      <w:overflowPunct w:val="0"/>
      <w:autoSpaceDE w:val="0"/>
      <w:autoSpaceDN w:val="0"/>
      <w:adjustRightInd w:val="0"/>
      <w:textAlignment w:val="baseline"/>
      <w:outlineLvl w:val="2"/>
    </w:pPr>
    <w:rPr>
      <w:rFonts w:ascii="Arial" w:hAnsi="Arial"/>
      <w:b/>
      <w:sz w:val="28"/>
      <w:szCs w:val="20"/>
      <w:u w:val="single"/>
    </w:rPr>
  </w:style>
  <w:style w:type="paragraph" w:styleId="Heading4">
    <w:name w:val="heading 4"/>
    <w:basedOn w:val="Normal"/>
    <w:next w:val="Normal"/>
    <w:qFormat/>
    <w:rsid w:val="002351B2"/>
    <w:pPr>
      <w:keepNext/>
      <w:tabs>
        <w:tab w:val="left" w:pos="-1440"/>
        <w:tab w:val="left" w:pos="-720"/>
        <w:tab w:val="left" w:pos="432"/>
        <w:tab w:val="left" w:pos="950"/>
        <w:tab w:val="left" w:pos="1468"/>
        <w:tab w:val="left" w:pos="1987"/>
        <w:tab w:val="left" w:pos="6100"/>
      </w:tabs>
      <w:overflowPunct w:val="0"/>
      <w:autoSpaceDE w:val="0"/>
      <w:autoSpaceDN w:val="0"/>
      <w:adjustRightInd w:val="0"/>
      <w:jc w:val="both"/>
      <w:textAlignment w:val="baseline"/>
      <w:outlineLvl w:val="3"/>
    </w:pPr>
    <w:rPr>
      <w:rFonts w:ascii="Arial" w:hAnsi="Arial"/>
      <w:szCs w:val="20"/>
      <w:u w:val="single"/>
    </w:rPr>
  </w:style>
  <w:style w:type="paragraph" w:styleId="Heading5">
    <w:name w:val="heading 5"/>
    <w:basedOn w:val="Normal"/>
    <w:next w:val="Normal"/>
    <w:qFormat/>
    <w:rsid w:val="002351B2"/>
    <w:pPr>
      <w:keepNext/>
      <w:tabs>
        <w:tab w:val="left" w:pos="-1440"/>
        <w:tab w:val="left" w:pos="-720"/>
        <w:tab w:val="left" w:pos="432"/>
        <w:tab w:val="left" w:pos="950"/>
        <w:tab w:val="left" w:pos="1468"/>
        <w:tab w:val="left" w:pos="1987"/>
        <w:tab w:val="left" w:pos="6100"/>
      </w:tabs>
      <w:overflowPunct w:val="0"/>
      <w:autoSpaceDE w:val="0"/>
      <w:autoSpaceDN w:val="0"/>
      <w:adjustRightInd w:val="0"/>
      <w:jc w:val="both"/>
      <w:textAlignment w:val="baseline"/>
      <w:outlineLvl w:val="4"/>
    </w:pPr>
    <w:rPr>
      <w:rFonts w:ascii="Arial" w:hAnsi="Arial"/>
      <w:sz w:val="22"/>
      <w:szCs w:val="20"/>
      <w:u w:val="single"/>
    </w:rPr>
  </w:style>
  <w:style w:type="paragraph" w:styleId="Heading6">
    <w:name w:val="heading 6"/>
    <w:basedOn w:val="Normal"/>
    <w:next w:val="Normal"/>
    <w:qFormat/>
    <w:rsid w:val="002351B2"/>
    <w:pPr>
      <w:keepNext/>
      <w:overflowPunct w:val="0"/>
      <w:autoSpaceDE w:val="0"/>
      <w:autoSpaceDN w:val="0"/>
      <w:adjustRightInd w:val="0"/>
      <w:jc w:val="center"/>
      <w:textAlignment w:val="baseline"/>
      <w:outlineLvl w:val="5"/>
    </w:pPr>
    <w:rPr>
      <w:rFonts w:ascii="Arial" w:hAnsi="Arial"/>
      <w:b/>
      <w:color w:val="000000"/>
      <w:szCs w:val="20"/>
    </w:rPr>
  </w:style>
  <w:style w:type="paragraph" w:styleId="Heading7">
    <w:name w:val="heading 7"/>
    <w:basedOn w:val="Normal"/>
    <w:next w:val="Normal"/>
    <w:qFormat/>
    <w:rsid w:val="002351B2"/>
    <w:pPr>
      <w:keepNext/>
      <w:tabs>
        <w:tab w:val="left" w:pos="-1440"/>
        <w:tab w:val="left" w:pos="-720"/>
        <w:tab w:val="left" w:pos="432"/>
        <w:tab w:val="left" w:pos="950"/>
        <w:tab w:val="left" w:pos="1468"/>
        <w:tab w:val="left" w:pos="1987"/>
        <w:tab w:val="left" w:pos="2505"/>
        <w:tab w:val="left" w:pos="3009"/>
        <w:tab w:val="left" w:pos="6100"/>
      </w:tabs>
      <w:overflowPunct w:val="0"/>
      <w:autoSpaceDE w:val="0"/>
      <w:autoSpaceDN w:val="0"/>
      <w:adjustRightInd w:val="0"/>
      <w:spacing w:line="225" w:lineRule="auto"/>
      <w:textAlignment w:val="baseline"/>
      <w:outlineLvl w:val="6"/>
    </w:pPr>
    <w:rPr>
      <w:rFonts w:ascii="Arial" w:hAnsi="Arial"/>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351B2"/>
    <w:rPr>
      <w:color w:val="0000FF"/>
      <w:u w:val="single"/>
    </w:rPr>
  </w:style>
  <w:style w:type="paragraph" w:styleId="BodyTextIndent2">
    <w:name w:val="Body Text Indent 2"/>
    <w:basedOn w:val="Normal"/>
    <w:rsid w:val="002351B2"/>
    <w:pPr>
      <w:overflowPunct w:val="0"/>
      <w:autoSpaceDE w:val="0"/>
      <w:autoSpaceDN w:val="0"/>
      <w:adjustRightInd w:val="0"/>
      <w:ind w:left="720"/>
      <w:textAlignment w:val="baseline"/>
    </w:pPr>
    <w:rPr>
      <w:rFonts w:ascii="Arial" w:hAnsi="Arial"/>
      <w:szCs w:val="20"/>
    </w:rPr>
  </w:style>
  <w:style w:type="paragraph" w:styleId="BodyText">
    <w:name w:val="Body Text"/>
    <w:basedOn w:val="Normal"/>
    <w:rsid w:val="002351B2"/>
    <w:pPr>
      <w:tabs>
        <w:tab w:val="left" w:pos="-1440"/>
        <w:tab w:val="left" w:pos="-720"/>
        <w:tab w:val="left" w:pos="432"/>
        <w:tab w:val="left" w:pos="950"/>
        <w:tab w:val="left" w:pos="1468"/>
        <w:tab w:val="left" w:pos="1987"/>
        <w:tab w:val="left" w:pos="6100"/>
      </w:tabs>
      <w:overflowPunct w:val="0"/>
      <w:autoSpaceDE w:val="0"/>
      <w:autoSpaceDN w:val="0"/>
      <w:adjustRightInd w:val="0"/>
      <w:jc w:val="both"/>
      <w:textAlignment w:val="baseline"/>
    </w:pPr>
    <w:rPr>
      <w:rFonts w:ascii="Arial" w:hAnsi="Arial"/>
      <w:sz w:val="22"/>
      <w:szCs w:val="20"/>
    </w:rPr>
  </w:style>
  <w:style w:type="paragraph" w:styleId="BodyText2">
    <w:name w:val="Body Text 2"/>
    <w:basedOn w:val="Normal"/>
    <w:rsid w:val="002351B2"/>
    <w:pPr>
      <w:tabs>
        <w:tab w:val="left" w:pos="-1440"/>
        <w:tab w:val="left" w:pos="-720"/>
        <w:tab w:val="left" w:pos="432"/>
        <w:tab w:val="left" w:pos="950"/>
        <w:tab w:val="left" w:pos="1468"/>
        <w:tab w:val="left" w:pos="1987"/>
        <w:tab w:val="left" w:pos="6100"/>
      </w:tabs>
      <w:overflowPunct w:val="0"/>
      <w:autoSpaceDE w:val="0"/>
      <w:autoSpaceDN w:val="0"/>
      <w:adjustRightInd w:val="0"/>
      <w:textAlignment w:val="baseline"/>
    </w:pPr>
    <w:rPr>
      <w:rFonts w:ascii="Arial" w:hAnsi="Arial"/>
      <w:sz w:val="22"/>
      <w:szCs w:val="20"/>
    </w:rPr>
  </w:style>
  <w:style w:type="paragraph" w:styleId="BodyTextIndent3">
    <w:name w:val="Body Text Indent 3"/>
    <w:basedOn w:val="Normal"/>
    <w:rsid w:val="002351B2"/>
    <w:pPr>
      <w:tabs>
        <w:tab w:val="left" w:pos="720"/>
      </w:tabs>
      <w:overflowPunct w:val="0"/>
      <w:autoSpaceDE w:val="0"/>
      <w:autoSpaceDN w:val="0"/>
      <w:adjustRightInd w:val="0"/>
      <w:ind w:left="720"/>
      <w:textAlignment w:val="baseline"/>
    </w:pPr>
    <w:rPr>
      <w:rFonts w:ascii="Arial" w:hAnsi="Arial"/>
      <w:i/>
      <w:sz w:val="22"/>
      <w:szCs w:val="20"/>
    </w:rPr>
  </w:style>
  <w:style w:type="paragraph" w:styleId="Title">
    <w:name w:val="Title"/>
    <w:basedOn w:val="Normal"/>
    <w:qFormat/>
    <w:rsid w:val="002351B2"/>
    <w:pPr>
      <w:overflowPunct w:val="0"/>
      <w:autoSpaceDE w:val="0"/>
      <w:autoSpaceDN w:val="0"/>
      <w:adjustRightInd w:val="0"/>
      <w:jc w:val="center"/>
      <w:textAlignment w:val="baseline"/>
    </w:pPr>
    <w:rPr>
      <w:rFonts w:ascii="Courier" w:hAnsi="Courier"/>
      <w:b/>
      <w:sz w:val="22"/>
      <w:szCs w:val="20"/>
    </w:rPr>
  </w:style>
  <w:style w:type="paragraph" w:styleId="Header">
    <w:name w:val="header"/>
    <w:basedOn w:val="Normal"/>
    <w:rsid w:val="002351B2"/>
    <w:pPr>
      <w:tabs>
        <w:tab w:val="center" w:pos="4320"/>
        <w:tab w:val="right" w:pos="8640"/>
      </w:tabs>
      <w:overflowPunct w:val="0"/>
      <w:autoSpaceDE w:val="0"/>
      <w:autoSpaceDN w:val="0"/>
      <w:adjustRightInd w:val="0"/>
      <w:textAlignment w:val="baseline"/>
    </w:pPr>
    <w:rPr>
      <w:szCs w:val="20"/>
    </w:rPr>
  </w:style>
  <w:style w:type="paragraph" w:styleId="Footer">
    <w:name w:val="footer"/>
    <w:basedOn w:val="Normal"/>
    <w:link w:val="FooterChar"/>
    <w:rsid w:val="002351B2"/>
    <w:pPr>
      <w:tabs>
        <w:tab w:val="center" w:pos="4320"/>
        <w:tab w:val="right" w:pos="8640"/>
      </w:tabs>
      <w:overflowPunct w:val="0"/>
      <w:autoSpaceDE w:val="0"/>
      <w:autoSpaceDN w:val="0"/>
      <w:adjustRightInd w:val="0"/>
      <w:textAlignment w:val="baseline"/>
    </w:pPr>
    <w:rPr>
      <w:szCs w:val="20"/>
      <w:lang w:val="x-none" w:eastAsia="x-none"/>
    </w:rPr>
  </w:style>
  <w:style w:type="character" w:styleId="PageNumber">
    <w:name w:val="page number"/>
    <w:basedOn w:val="DefaultParagraphFont"/>
    <w:rsid w:val="002351B2"/>
  </w:style>
  <w:style w:type="paragraph" w:styleId="FootnoteText">
    <w:name w:val="footnote text"/>
    <w:basedOn w:val="Normal"/>
    <w:semiHidden/>
    <w:rsid w:val="002351B2"/>
    <w:pPr>
      <w:overflowPunct w:val="0"/>
      <w:autoSpaceDE w:val="0"/>
      <w:autoSpaceDN w:val="0"/>
      <w:adjustRightInd w:val="0"/>
      <w:textAlignment w:val="baseline"/>
    </w:pPr>
    <w:rPr>
      <w:sz w:val="20"/>
      <w:szCs w:val="20"/>
    </w:rPr>
  </w:style>
  <w:style w:type="character" w:styleId="FootnoteReference">
    <w:name w:val="footnote reference"/>
    <w:semiHidden/>
    <w:rsid w:val="002351B2"/>
    <w:rPr>
      <w:vertAlign w:val="superscript"/>
    </w:rPr>
  </w:style>
  <w:style w:type="paragraph" w:styleId="BodyTextIndent">
    <w:name w:val="Body Text Indent"/>
    <w:basedOn w:val="Normal"/>
    <w:rsid w:val="002351B2"/>
    <w:pPr>
      <w:overflowPunct w:val="0"/>
      <w:autoSpaceDE w:val="0"/>
      <w:autoSpaceDN w:val="0"/>
      <w:adjustRightInd w:val="0"/>
      <w:ind w:left="1080"/>
      <w:textAlignment w:val="baseline"/>
    </w:pPr>
    <w:rPr>
      <w:rFonts w:ascii="Arial" w:hAnsi="Arial"/>
      <w:sz w:val="22"/>
      <w:szCs w:val="20"/>
    </w:rPr>
  </w:style>
  <w:style w:type="paragraph" w:styleId="BodyText3">
    <w:name w:val="Body Text 3"/>
    <w:basedOn w:val="Normal"/>
    <w:rsid w:val="002351B2"/>
    <w:pPr>
      <w:overflowPunct w:val="0"/>
      <w:autoSpaceDE w:val="0"/>
      <w:autoSpaceDN w:val="0"/>
      <w:adjustRightInd w:val="0"/>
      <w:spacing w:after="120"/>
      <w:textAlignment w:val="baseline"/>
    </w:pPr>
    <w:rPr>
      <w:sz w:val="16"/>
      <w:szCs w:val="16"/>
    </w:rPr>
  </w:style>
  <w:style w:type="paragraph" w:styleId="BalloonText">
    <w:name w:val="Balloon Text"/>
    <w:basedOn w:val="Normal"/>
    <w:semiHidden/>
    <w:rsid w:val="00CF3689"/>
    <w:rPr>
      <w:rFonts w:ascii="Tahoma" w:hAnsi="Tahoma" w:cs="Tahoma"/>
      <w:sz w:val="16"/>
      <w:szCs w:val="16"/>
    </w:rPr>
  </w:style>
  <w:style w:type="table" w:styleId="TableGrid">
    <w:name w:val="Table Grid"/>
    <w:basedOn w:val="TableNormal"/>
    <w:rsid w:val="00CD7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62822"/>
    <w:pPr>
      <w:jc w:val="center"/>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D47C2"/>
    <w:rPr>
      <w:rFonts w:ascii="Calibri" w:hAnsi="Calibri"/>
      <w:sz w:val="22"/>
      <w:szCs w:val="22"/>
    </w:rPr>
  </w:style>
  <w:style w:type="character" w:customStyle="1" w:styleId="NoSpacingChar">
    <w:name w:val="No Spacing Char"/>
    <w:link w:val="NoSpacing"/>
    <w:uiPriority w:val="1"/>
    <w:rsid w:val="00AD47C2"/>
    <w:rPr>
      <w:rFonts w:ascii="Calibri" w:hAnsi="Calibri"/>
      <w:sz w:val="22"/>
      <w:szCs w:val="22"/>
      <w:lang w:val="en-US" w:eastAsia="en-US" w:bidi="ar-SA"/>
    </w:rPr>
  </w:style>
  <w:style w:type="paragraph" w:styleId="EndnoteText">
    <w:name w:val="endnote text"/>
    <w:basedOn w:val="Normal"/>
    <w:link w:val="EndnoteTextChar"/>
    <w:rsid w:val="00A750AE"/>
    <w:rPr>
      <w:sz w:val="20"/>
      <w:szCs w:val="20"/>
    </w:rPr>
  </w:style>
  <w:style w:type="character" w:customStyle="1" w:styleId="EndnoteTextChar">
    <w:name w:val="Endnote Text Char"/>
    <w:basedOn w:val="DefaultParagraphFont"/>
    <w:link w:val="EndnoteText"/>
    <w:rsid w:val="00A750AE"/>
  </w:style>
  <w:style w:type="character" w:styleId="EndnoteReference">
    <w:name w:val="endnote reference"/>
    <w:rsid w:val="00A750AE"/>
    <w:rPr>
      <w:vertAlign w:val="superscript"/>
    </w:rPr>
  </w:style>
  <w:style w:type="paragraph" w:styleId="NormalWeb">
    <w:name w:val="Normal (Web)"/>
    <w:basedOn w:val="Normal"/>
    <w:uiPriority w:val="99"/>
    <w:rsid w:val="00674778"/>
  </w:style>
  <w:style w:type="character" w:customStyle="1" w:styleId="FooterChar">
    <w:name w:val="Footer Char"/>
    <w:link w:val="Footer"/>
    <w:rsid w:val="00F37DF5"/>
    <w:rPr>
      <w:sz w:val="24"/>
    </w:rPr>
  </w:style>
  <w:style w:type="character" w:styleId="FollowedHyperlink">
    <w:name w:val="FollowedHyperlink"/>
    <w:rsid w:val="00CA4E65"/>
    <w:rPr>
      <w:color w:val="800080"/>
      <w:u w:val="single"/>
    </w:rPr>
  </w:style>
  <w:style w:type="character" w:styleId="UnresolvedMention">
    <w:name w:val="Unresolved Mention"/>
    <w:basedOn w:val="DefaultParagraphFont"/>
    <w:uiPriority w:val="99"/>
    <w:semiHidden/>
    <w:unhideWhenUsed/>
    <w:rsid w:val="002974C9"/>
    <w:rPr>
      <w:color w:val="605E5C"/>
      <w:shd w:val="clear" w:color="auto" w:fill="E1DFDD"/>
    </w:rPr>
  </w:style>
  <w:style w:type="paragraph" w:styleId="ListParagraph">
    <w:name w:val="List Paragraph"/>
    <w:basedOn w:val="Normal"/>
    <w:uiPriority w:val="34"/>
    <w:qFormat/>
    <w:rsid w:val="00985D94"/>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293410">
      <w:bodyDiv w:val="1"/>
      <w:marLeft w:val="0"/>
      <w:marRight w:val="0"/>
      <w:marTop w:val="0"/>
      <w:marBottom w:val="0"/>
      <w:divBdr>
        <w:top w:val="none" w:sz="0" w:space="0" w:color="auto"/>
        <w:left w:val="none" w:sz="0" w:space="0" w:color="auto"/>
        <w:bottom w:val="none" w:sz="0" w:space="0" w:color="auto"/>
        <w:right w:val="none" w:sz="0" w:space="0" w:color="auto"/>
      </w:divBdr>
    </w:div>
    <w:div w:id="117703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estinyhosted.com/agenda_publish.cfm?id=24568&amp;mt=CC,SPC,CCWS" TargetMode="External"/><Relationship Id="rId26" Type="http://schemas.openxmlformats.org/officeDocument/2006/relationships/hyperlink" Target="mailto:fridayw@billingsmt.gov" TargetMode="External"/><Relationship Id="rId39" Type="http://schemas.openxmlformats.org/officeDocument/2006/relationships/hyperlink" Target="https://www.hudexchange.info/home/topics/chdo/" TargetMode="External"/><Relationship Id="rId21" Type="http://schemas.openxmlformats.org/officeDocument/2006/relationships/hyperlink" Target="http://www.BillingsMT.gov/ahdinfo" TargetMode="External"/><Relationship Id="rId34" Type="http://schemas.openxmlformats.org/officeDocument/2006/relationships/hyperlink" Target="https://www.youtube.com/watch?v=UW4Nqo11iOw" TargetMode="External"/><Relationship Id="rId42" Type="http://schemas.openxmlformats.org/officeDocument/2006/relationships/hyperlink" Target="mailto:beckettb@ci.billings.mt.u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lingsMT.gov/ConPlan" TargetMode="External"/><Relationship Id="rId29" Type="http://schemas.openxmlformats.org/officeDocument/2006/relationships/hyperlink" Target="file:///C:\Users\BartleyR\Desktop\marguerite.jodry@gmail.com" TargetMode="External"/><Relationship Id="rId11" Type="http://schemas.openxmlformats.org/officeDocument/2006/relationships/footer" Target="footer1.xml"/><Relationship Id="rId24" Type="http://schemas.openxmlformats.org/officeDocument/2006/relationships/hyperlink" Target="http://www.ci.billings.mt.us/conplan" TargetMode="External"/><Relationship Id="rId32" Type="http://schemas.openxmlformats.org/officeDocument/2006/relationships/hyperlink" Target="http://ci.billings.mt.us/index.aspx?NID=500" TargetMode="External"/><Relationship Id="rId37" Type="http://schemas.openxmlformats.org/officeDocument/2006/relationships/hyperlink" Target="http://www.BillingsMT.gov/CHDO" TargetMode="External"/><Relationship Id="rId40" Type="http://schemas.openxmlformats.org/officeDocument/2006/relationships/hyperlink" Target="http://ci.billings.mt.us/index.aspx?NID=2110" TargetMode="External"/><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BillingsMT.gov/CDapplication" TargetMode="External"/><Relationship Id="rId23" Type="http://schemas.openxmlformats.org/officeDocument/2006/relationships/hyperlink" Target="http://ci.billings.mt.us/index.aspx?NID=2006" TargetMode="External"/><Relationship Id="rId28" Type="http://schemas.openxmlformats.org/officeDocument/2006/relationships/hyperlink" Target="mailto:ldmcooke@hotmail.com" TargetMode="External"/><Relationship Id="rId36" Type="http://schemas.openxmlformats.org/officeDocument/2006/relationships/hyperlink" Target="http://www.BillingsMT.gov/CHDO" TargetMode="External"/><Relationship Id="rId49" Type="http://schemas.openxmlformats.org/officeDocument/2006/relationships/fontTable" Target="fontTable.xml"/><Relationship Id="rId10" Type="http://schemas.openxmlformats.org/officeDocument/2006/relationships/hyperlink" Target="http://ci.billings.mt.us/index.aspx?NID=2110" TargetMode="External"/><Relationship Id="rId19" Type="http://schemas.openxmlformats.org/officeDocument/2006/relationships/hyperlink" Target="https://destinyhosted.com/agenda_publish.cfm?id=24568&amp;mt=CC,SPC,CCWS" TargetMode="External"/><Relationship Id="rId31" Type="http://schemas.openxmlformats.org/officeDocument/2006/relationships/image" Target="media/image4.png"/><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yperlink" Target="mailto:rimtophood@gmail.com" TargetMode="External"/><Relationship Id="rId30" Type="http://schemas.openxmlformats.org/officeDocument/2006/relationships/hyperlink" Target="mailto:ljfatouros@gmail.com" TargetMode="External"/><Relationship Id="rId35" Type="http://schemas.openxmlformats.org/officeDocument/2006/relationships/hyperlink" Target="https://www.hud.gov/program_offices/healthy_homes/enforcement/regulations" TargetMode="External"/><Relationship Id="rId43" Type="http://schemas.openxmlformats.org/officeDocument/2006/relationships/hyperlink" Target="https://www.hudexchange.info/resource/687/playing-by-the-rules-a-handbook-for-cdbg-subrecipients-on-administrative-systems/" TargetMode="External"/><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beckettb@BillingsMT.gov" TargetMode="External"/><Relationship Id="rId25" Type="http://schemas.openxmlformats.org/officeDocument/2006/relationships/hyperlink" Target="http://www.ci.billings.mt.us/caper" TargetMode="External"/><Relationship Id="rId33" Type="http://schemas.openxmlformats.org/officeDocument/2006/relationships/hyperlink" Target="https://www.huduser.gov/portal/datasets/il.html" TargetMode="External"/><Relationship Id="rId38" Type="http://schemas.openxmlformats.org/officeDocument/2006/relationships/footer" Target="footer5.xml"/><Relationship Id="rId46" Type="http://schemas.openxmlformats.org/officeDocument/2006/relationships/header" Target="header1.xml"/><Relationship Id="rId20" Type="http://schemas.openxmlformats.org/officeDocument/2006/relationships/hyperlink" Target="mailto:beckettb@billingsmt.govf" TargetMode="External"/><Relationship Id="rId41" Type="http://schemas.openxmlformats.org/officeDocument/2006/relationships/hyperlink" Target="http://www.BillingsMT.gov/CDapplic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A0BED-AA3B-40D5-8E9F-51A0C9C3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25</Pages>
  <Words>7615</Words>
  <Characters>43412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General Rules &amp; Guidelines for CDBG &amp; HOME Funding</vt:lpstr>
    </vt:vector>
  </TitlesOfParts>
  <Company>City f Billings  Community Development</Company>
  <LinksUpToDate>false</LinksUpToDate>
  <CharactersWithSpaces>50926</CharactersWithSpaces>
  <SharedDoc>false</SharedDoc>
  <HLinks>
    <vt:vector size="84" baseType="variant">
      <vt:variant>
        <vt:i4>196646</vt:i4>
      </vt:variant>
      <vt:variant>
        <vt:i4>39</vt:i4>
      </vt:variant>
      <vt:variant>
        <vt:i4>0</vt:i4>
      </vt:variant>
      <vt:variant>
        <vt:i4>5</vt:i4>
      </vt:variant>
      <vt:variant>
        <vt:lpwstr>mailto:ljfatouros@gmail.com</vt:lpwstr>
      </vt:variant>
      <vt:variant>
        <vt:lpwstr/>
      </vt:variant>
      <vt:variant>
        <vt:i4>4259881</vt:i4>
      </vt:variant>
      <vt:variant>
        <vt:i4>36</vt:i4>
      </vt:variant>
      <vt:variant>
        <vt:i4>0</vt:i4>
      </vt:variant>
      <vt:variant>
        <vt:i4>5</vt:i4>
      </vt:variant>
      <vt:variant>
        <vt:lpwstr>C:\Users\BartleyR\Desktop\marguerite.jodry@gmail.com</vt:lpwstr>
      </vt:variant>
      <vt:variant>
        <vt:lpwstr/>
      </vt:variant>
      <vt:variant>
        <vt:i4>2621501</vt:i4>
      </vt:variant>
      <vt:variant>
        <vt:i4>33</vt:i4>
      </vt:variant>
      <vt:variant>
        <vt:i4>0</vt:i4>
      </vt:variant>
      <vt:variant>
        <vt:i4>5</vt:i4>
      </vt:variant>
      <vt:variant>
        <vt:lpwstr>https://www.hudexchange.info/resource/687/playing-by-the-rules-a-handbook-for-cdbg-subrecipients-on-administrative-systems/</vt:lpwstr>
      </vt:variant>
      <vt:variant>
        <vt:lpwstr/>
      </vt:variant>
      <vt:variant>
        <vt:i4>7602244</vt:i4>
      </vt:variant>
      <vt:variant>
        <vt:i4>30</vt:i4>
      </vt:variant>
      <vt:variant>
        <vt:i4>0</vt:i4>
      </vt:variant>
      <vt:variant>
        <vt:i4>5</vt:i4>
      </vt:variant>
      <vt:variant>
        <vt:lpwstr>mailto:beckettb@ci.billings.mt.us</vt:lpwstr>
      </vt:variant>
      <vt:variant>
        <vt:lpwstr/>
      </vt:variant>
      <vt:variant>
        <vt:i4>4194375</vt:i4>
      </vt:variant>
      <vt:variant>
        <vt:i4>27</vt:i4>
      </vt:variant>
      <vt:variant>
        <vt:i4>0</vt:i4>
      </vt:variant>
      <vt:variant>
        <vt:i4>5</vt:i4>
      </vt:variant>
      <vt:variant>
        <vt:lpwstr>http://ci.billings.mt.us/index.aspx?NID=2110</vt:lpwstr>
      </vt:variant>
      <vt:variant>
        <vt:lpwstr/>
      </vt:variant>
      <vt:variant>
        <vt:i4>6619186</vt:i4>
      </vt:variant>
      <vt:variant>
        <vt:i4>24</vt:i4>
      </vt:variant>
      <vt:variant>
        <vt:i4>0</vt:i4>
      </vt:variant>
      <vt:variant>
        <vt:i4>5</vt:i4>
      </vt:variant>
      <vt:variant>
        <vt:lpwstr>https://www.hudexchange.info/home/topics/chdo/</vt:lpwstr>
      </vt:variant>
      <vt:variant>
        <vt:lpwstr/>
      </vt:variant>
      <vt:variant>
        <vt:i4>7405681</vt:i4>
      </vt:variant>
      <vt:variant>
        <vt:i4>21</vt:i4>
      </vt:variant>
      <vt:variant>
        <vt:i4>0</vt:i4>
      </vt:variant>
      <vt:variant>
        <vt:i4>5</vt:i4>
      </vt:variant>
      <vt:variant>
        <vt:lpwstr>http://ci.billings.mt.us/index.aspx?NID=500</vt:lpwstr>
      </vt:variant>
      <vt:variant>
        <vt:lpwstr/>
      </vt:variant>
      <vt:variant>
        <vt:i4>5701742</vt:i4>
      </vt:variant>
      <vt:variant>
        <vt:i4>18</vt:i4>
      </vt:variant>
      <vt:variant>
        <vt:i4>0</vt:i4>
      </vt:variant>
      <vt:variant>
        <vt:i4>5</vt:i4>
      </vt:variant>
      <vt:variant>
        <vt:lpwstr>mailto:fridayw@billingsmt.gov</vt:lpwstr>
      </vt:variant>
      <vt:variant>
        <vt:lpwstr/>
      </vt:variant>
      <vt:variant>
        <vt:i4>2949175</vt:i4>
      </vt:variant>
      <vt:variant>
        <vt:i4>15</vt:i4>
      </vt:variant>
      <vt:variant>
        <vt:i4>0</vt:i4>
      </vt:variant>
      <vt:variant>
        <vt:i4>5</vt:i4>
      </vt:variant>
      <vt:variant>
        <vt:lpwstr>http://www.cityofbillings.net/CDreports</vt:lpwstr>
      </vt:variant>
      <vt:variant>
        <vt:lpwstr/>
      </vt:variant>
      <vt:variant>
        <vt:i4>3080253</vt:i4>
      </vt:variant>
      <vt:variant>
        <vt:i4>12</vt:i4>
      </vt:variant>
      <vt:variant>
        <vt:i4>0</vt:i4>
      </vt:variant>
      <vt:variant>
        <vt:i4>5</vt:i4>
      </vt:variant>
      <vt:variant>
        <vt:lpwstr>http://www.ci.billings.mt.us/caper</vt:lpwstr>
      </vt:variant>
      <vt:variant>
        <vt:lpwstr/>
      </vt:variant>
      <vt:variant>
        <vt:i4>4259911</vt:i4>
      </vt:variant>
      <vt:variant>
        <vt:i4>9</vt:i4>
      </vt:variant>
      <vt:variant>
        <vt:i4>0</vt:i4>
      </vt:variant>
      <vt:variant>
        <vt:i4>5</vt:i4>
      </vt:variant>
      <vt:variant>
        <vt:lpwstr>http://www.ci.billings.mt.us/conplan</vt:lpwstr>
      </vt:variant>
      <vt:variant>
        <vt:lpwstr/>
      </vt:variant>
      <vt:variant>
        <vt:i4>4653126</vt:i4>
      </vt:variant>
      <vt:variant>
        <vt:i4>6</vt:i4>
      </vt:variant>
      <vt:variant>
        <vt:i4>0</vt:i4>
      </vt:variant>
      <vt:variant>
        <vt:i4>5</vt:i4>
      </vt:variant>
      <vt:variant>
        <vt:lpwstr>http://ci.billings.mt.us/index.aspx?NID=2006</vt:lpwstr>
      </vt:variant>
      <vt:variant>
        <vt:lpwstr/>
      </vt:variant>
      <vt:variant>
        <vt:i4>5177470</vt:i4>
      </vt:variant>
      <vt:variant>
        <vt:i4>3</vt:i4>
      </vt:variant>
      <vt:variant>
        <vt:i4>0</vt:i4>
      </vt:variant>
      <vt:variant>
        <vt:i4>5</vt:i4>
      </vt:variant>
      <vt:variant>
        <vt:lpwstr>mailto:beckettb@billingsmt.gov</vt:lpwstr>
      </vt:variant>
      <vt:variant>
        <vt:lpwstr/>
      </vt:variant>
      <vt:variant>
        <vt:i4>4194375</vt:i4>
      </vt:variant>
      <vt:variant>
        <vt:i4>0</vt:i4>
      </vt:variant>
      <vt:variant>
        <vt:i4>0</vt:i4>
      </vt:variant>
      <vt:variant>
        <vt:i4>5</vt:i4>
      </vt:variant>
      <vt:variant>
        <vt:lpwstr>http://ci.billings.mt.us/index.aspx?NID=2110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Rules &amp; Guidelines for CDBG &amp; HOME Funding</dc:title>
  <dc:subject/>
  <dc:creator>BeckettB</dc:creator>
  <cp:keywords/>
  <dc:description/>
  <cp:lastModifiedBy>Beckett, Brenda</cp:lastModifiedBy>
  <cp:revision>160</cp:revision>
  <cp:lastPrinted>2025-11-04T20:56:00Z</cp:lastPrinted>
  <dcterms:created xsi:type="dcterms:W3CDTF">2021-12-08T19:36:00Z</dcterms:created>
  <dcterms:modified xsi:type="dcterms:W3CDTF">2025-12-04T18:52:00Z</dcterms:modified>
</cp:coreProperties>
</file>